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78906" w14:textId="414CA78B" w:rsidR="00E651D7" w:rsidRPr="000B0E29" w:rsidRDefault="000B0E29" w:rsidP="000B0E29">
      <w:pPr>
        <w:spacing w:line="360" w:lineRule="auto"/>
        <w:ind w:left="3570" w:right="3570"/>
        <w:jc w:val="center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0B0E29">
        <w:rPr>
          <w:rFonts w:ascii="Times New Roman" w:hAnsi="Times New Roman" w:cs="Times New Roman"/>
          <w:b/>
          <w:w w:val="95"/>
          <w:sz w:val="24"/>
          <w:szCs w:val="24"/>
          <w:lang w:val="bg-BG"/>
        </w:rPr>
        <w:t>Д</w:t>
      </w:r>
      <w:r w:rsidR="009D6860" w:rsidRPr="000B0E29">
        <w:rPr>
          <w:rFonts w:ascii="Times New Roman" w:hAnsi="Times New Roman" w:cs="Times New Roman"/>
          <w:b/>
          <w:w w:val="95"/>
          <w:sz w:val="24"/>
          <w:szCs w:val="24"/>
          <w:lang w:val="bg-BG"/>
        </w:rPr>
        <w:t>екларация за управление</w:t>
      </w:r>
      <w:r w:rsidR="008D5C8D">
        <w:rPr>
          <w:rFonts w:ascii="Times New Roman" w:hAnsi="Times New Roman" w:cs="Times New Roman"/>
          <w:b/>
          <w:w w:val="95"/>
          <w:sz w:val="24"/>
          <w:szCs w:val="24"/>
          <w:lang w:val="bg-BG"/>
        </w:rPr>
        <w:t>то</w:t>
      </w:r>
    </w:p>
    <w:p w14:paraId="09A070CB" w14:textId="77777777"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bCs/>
          <w:sz w:val="24"/>
          <w:szCs w:val="24"/>
          <w:lang w:val="bg-BG"/>
        </w:rPr>
      </w:pPr>
    </w:p>
    <w:p w14:paraId="6B13C567" w14:textId="0D1B6E73" w:rsidR="00E651D7" w:rsidRDefault="009D6860" w:rsidP="000B0E29">
      <w:pPr>
        <w:spacing w:line="360" w:lineRule="auto"/>
        <w:ind w:right="625"/>
        <w:jc w:val="both"/>
        <w:rPr>
          <w:rFonts w:ascii="Times New Roman" w:hAnsi="Times New Roman" w:cs="Times New Roman"/>
          <w:i/>
          <w:w w:val="90"/>
          <w:sz w:val="24"/>
          <w:szCs w:val="24"/>
          <w:lang w:val="bg-BG"/>
        </w:rPr>
      </w:pP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>Аз/</w:t>
      </w:r>
      <w:r w:rsidR="00A261A2">
        <w:rPr>
          <w:rFonts w:ascii="Times New Roman" w:hAnsi="Times New Roman" w:cs="Times New Roman"/>
          <w:w w:val="90"/>
          <w:sz w:val="24"/>
          <w:szCs w:val="24"/>
          <w:lang w:val="bg-BG"/>
        </w:rPr>
        <w:t>н</w:t>
      </w: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>ие, долуподписаният</w:t>
      </w:r>
      <w:r w:rsidR="003F383D">
        <w:rPr>
          <w:rFonts w:ascii="Times New Roman" w:hAnsi="Times New Roman" w:cs="Times New Roman"/>
          <w:w w:val="90"/>
          <w:sz w:val="24"/>
          <w:szCs w:val="24"/>
        </w:rPr>
        <w:t>(</w:t>
      </w: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>те</w:t>
      </w:r>
      <w:r w:rsidR="003F383D">
        <w:rPr>
          <w:rFonts w:ascii="Times New Roman" w:hAnsi="Times New Roman" w:cs="Times New Roman"/>
          <w:w w:val="90"/>
          <w:sz w:val="24"/>
          <w:szCs w:val="24"/>
        </w:rPr>
        <w:t>)</w:t>
      </w: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 xml:space="preserve"> (</w:t>
      </w:r>
      <w:r w:rsidRPr="000B0E29">
        <w:rPr>
          <w:rFonts w:ascii="Times New Roman" w:hAnsi="Times New Roman" w:cs="Times New Roman"/>
          <w:i/>
          <w:w w:val="90"/>
          <w:sz w:val="24"/>
          <w:szCs w:val="24"/>
          <w:lang w:val="bg-BG"/>
        </w:rPr>
        <w:t>фамилно и собствено име, титла или длъжност</w:t>
      </w:r>
      <w:r w:rsidR="000B0E29">
        <w:rPr>
          <w:rFonts w:ascii="Times New Roman" w:hAnsi="Times New Roman" w:cs="Times New Roman"/>
          <w:w w:val="90"/>
          <w:sz w:val="24"/>
          <w:szCs w:val="24"/>
          <w:lang w:val="bg-BG"/>
        </w:rPr>
        <w:t xml:space="preserve">), </w:t>
      </w:r>
      <w:r w:rsidR="000B0E29" w:rsidRPr="00C75F65">
        <w:rPr>
          <w:rFonts w:ascii="Times New Roman" w:hAnsi="Times New Roman" w:cs="Times New Roman"/>
          <w:w w:val="90"/>
          <w:sz w:val="24"/>
          <w:szCs w:val="24"/>
          <w:lang w:val="bg-BG"/>
        </w:rPr>
        <w:t>ръководител/и на</w:t>
      </w:r>
      <w:r w:rsidR="000B0E29">
        <w:rPr>
          <w:rFonts w:ascii="Times New Roman" w:hAnsi="Times New Roman" w:cs="Times New Roman"/>
          <w:w w:val="90"/>
          <w:sz w:val="24"/>
          <w:szCs w:val="24"/>
          <w:lang w:val="bg-BG"/>
        </w:rPr>
        <w:t xml:space="preserve"> </w:t>
      </w:r>
      <w:r w:rsidR="00EB5D8B">
        <w:rPr>
          <w:rFonts w:ascii="Times New Roman" w:hAnsi="Times New Roman" w:cs="Times New Roman"/>
          <w:w w:val="90"/>
          <w:sz w:val="24"/>
          <w:szCs w:val="24"/>
          <w:lang w:val="bg-BG"/>
        </w:rPr>
        <w:t>у</w:t>
      </w: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 xml:space="preserve">правляващия орган </w:t>
      </w:r>
      <w:r w:rsidR="000B0E29">
        <w:rPr>
          <w:rFonts w:ascii="Times New Roman" w:hAnsi="Times New Roman" w:cs="Times New Roman"/>
          <w:w w:val="90"/>
          <w:sz w:val="24"/>
          <w:szCs w:val="24"/>
          <w:lang w:val="bg-BG"/>
        </w:rPr>
        <w:t>н</w:t>
      </w: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>а програма</w:t>
      </w:r>
      <w:r w:rsidR="00EB5D8B">
        <w:rPr>
          <w:rFonts w:ascii="Times New Roman" w:hAnsi="Times New Roman" w:cs="Times New Roman"/>
          <w:w w:val="90"/>
          <w:sz w:val="24"/>
          <w:szCs w:val="24"/>
          <w:lang w:val="bg-BG"/>
        </w:rPr>
        <w:t>та</w:t>
      </w: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 xml:space="preserve"> (</w:t>
      </w:r>
      <w:r w:rsidRPr="000B0E29">
        <w:rPr>
          <w:rFonts w:ascii="Times New Roman" w:hAnsi="Times New Roman" w:cs="Times New Roman"/>
          <w:i/>
          <w:w w:val="90"/>
          <w:sz w:val="24"/>
          <w:szCs w:val="24"/>
          <w:lang w:val="bg-BG"/>
        </w:rPr>
        <w:t>наименование на  програма</w:t>
      </w:r>
      <w:r w:rsidR="00D14569">
        <w:rPr>
          <w:rFonts w:ascii="Times New Roman" w:hAnsi="Times New Roman" w:cs="Times New Roman"/>
          <w:i/>
          <w:w w:val="90"/>
          <w:sz w:val="24"/>
          <w:szCs w:val="24"/>
          <w:lang w:val="bg-BG"/>
        </w:rPr>
        <w:t>та</w:t>
      </w:r>
      <w:r w:rsidRPr="000B0E29">
        <w:rPr>
          <w:rFonts w:ascii="Times New Roman" w:hAnsi="Times New Roman" w:cs="Times New Roman"/>
          <w:i/>
          <w:w w:val="90"/>
          <w:sz w:val="24"/>
          <w:szCs w:val="24"/>
          <w:lang w:val="bg-BG"/>
        </w:rPr>
        <w:t>, номер по</w:t>
      </w:r>
      <w:r w:rsidRPr="000B0E29">
        <w:rPr>
          <w:rFonts w:ascii="Times New Roman" w:hAnsi="Times New Roman" w:cs="Times New Roman"/>
          <w:i/>
          <w:spacing w:val="4"/>
          <w:w w:val="90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i/>
          <w:w w:val="90"/>
          <w:sz w:val="24"/>
          <w:szCs w:val="24"/>
          <w:lang w:val="bg-BG"/>
        </w:rPr>
        <w:t>CCI)</w:t>
      </w:r>
    </w:p>
    <w:p w14:paraId="70890051" w14:textId="77777777" w:rsidR="000B0E29" w:rsidRPr="000B0E29" w:rsidRDefault="000B0E29" w:rsidP="000B0E29">
      <w:pPr>
        <w:spacing w:line="360" w:lineRule="auto"/>
        <w:ind w:right="625" w:firstLine="72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697B7FA7" w14:textId="3ECA1289" w:rsidR="000B0E29" w:rsidRDefault="009D6860" w:rsidP="000B0E29">
      <w:pPr>
        <w:spacing w:line="360" w:lineRule="auto"/>
        <w:ind w:right="624"/>
        <w:jc w:val="both"/>
        <w:rPr>
          <w:rFonts w:ascii="Times New Roman" w:hAnsi="Times New Roman" w:cs="Times New Roman"/>
          <w:w w:val="95"/>
          <w:sz w:val="24"/>
          <w:szCs w:val="24"/>
          <w:lang w:val="bg-BG"/>
        </w:rPr>
      </w:pP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 xml:space="preserve">въз основа на </w:t>
      </w:r>
      <w:r w:rsidR="00E83F32">
        <w:rPr>
          <w:rFonts w:ascii="Times New Roman" w:hAnsi="Times New Roman" w:cs="Times New Roman"/>
          <w:w w:val="95"/>
          <w:sz w:val="24"/>
          <w:szCs w:val="24"/>
          <w:lang w:val="bg-BG"/>
        </w:rPr>
        <w:t>изпълнението</w:t>
      </w:r>
      <w:r w:rsidR="00E83F32"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на (</w:t>
      </w:r>
      <w:r w:rsidRPr="000B0E29">
        <w:rPr>
          <w:rFonts w:ascii="Times New Roman" w:hAnsi="Times New Roman" w:cs="Times New Roman"/>
          <w:i/>
          <w:w w:val="95"/>
          <w:sz w:val="24"/>
          <w:szCs w:val="24"/>
          <w:lang w:val="bg-BG"/>
        </w:rPr>
        <w:t>наименование на програма</w:t>
      </w:r>
      <w:r w:rsidR="00E83F32">
        <w:rPr>
          <w:rFonts w:ascii="Times New Roman" w:hAnsi="Times New Roman" w:cs="Times New Roman"/>
          <w:i/>
          <w:w w:val="95"/>
          <w:sz w:val="24"/>
          <w:szCs w:val="24"/>
          <w:lang w:val="bg-BG"/>
        </w:rPr>
        <w:t>та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) през счетоводната година, приключила на 30 юни</w:t>
      </w:r>
      <w:r w:rsidRPr="000B0E29">
        <w:rPr>
          <w:rFonts w:ascii="Times New Roman" w:hAnsi="Times New Roman" w:cs="Times New Roman"/>
          <w:spacing w:val="-21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(</w:t>
      </w:r>
      <w:r w:rsidRPr="000B0E29">
        <w:rPr>
          <w:rFonts w:ascii="Times New Roman" w:hAnsi="Times New Roman" w:cs="Times New Roman"/>
          <w:i/>
          <w:w w:val="95"/>
          <w:sz w:val="24"/>
          <w:szCs w:val="24"/>
          <w:lang w:val="bg-BG"/>
        </w:rPr>
        <w:t>година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 xml:space="preserve">),въз основа на </w:t>
      </w:r>
      <w:r w:rsidR="00097EBF">
        <w:rPr>
          <w:rFonts w:ascii="Times New Roman" w:hAnsi="Times New Roman" w:cs="Times New Roman"/>
          <w:w w:val="95"/>
          <w:sz w:val="24"/>
          <w:szCs w:val="24"/>
          <w:lang w:val="bg-BG"/>
        </w:rPr>
        <w:t xml:space="preserve">моята/нашата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собствена</w:t>
      </w:r>
      <w:r w:rsidRPr="00465491">
        <w:rPr>
          <w:rFonts w:ascii="Times New Roman" w:hAnsi="Times New Roman" w:cs="Times New Roman"/>
          <w:w w:val="95"/>
          <w:sz w:val="24"/>
          <w:szCs w:val="24"/>
          <w:lang w:val="bg-BG"/>
        </w:rPr>
        <w:t xml:space="preserve"> преценка</w:t>
      </w:r>
      <w:r w:rsidR="00097EBF">
        <w:rPr>
          <w:rFonts w:ascii="Times New Roman" w:hAnsi="Times New Roman" w:cs="Times New Roman"/>
          <w:w w:val="95"/>
          <w:sz w:val="24"/>
          <w:szCs w:val="24"/>
          <w:lang w:val="bg-BG"/>
        </w:rPr>
        <w:t>, както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 xml:space="preserve"> и на</w:t>
      </w:r>
      <w:r w:rsidR="00097EBF">
        <w:rPr>
          <w:rFonts w:ascii="Times New Roman" w:hAnsi="Times New Roman" w:cs="Times New Roman"/>
          <w:w w:val="95"/>
          <w:sz w:val="24"/>
          <w:szCs w:val="24"/>
          <w:lang w:val="bg-BG"/>
        </w:rPr>
        <w:t xml:space="preserve"> цялата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 xml:space="preserve"> информация, с която разполагам/</w:t>
      </w:r>
      <w:r w:rsidR="00D762E3">
        <w:rPr>
          <w:rFonts w:ascii="Times New Roman" w:hAnsi="Times New Roman" w:cs="Times New Roman"/>
          <w:w w:val="95"/>
          <w:sz w:val="24"/>
          <w:szCs w:val="24"/>
          <w:lang w:val="bg-BG"/>
        </w:rPr>
        <w:t>разполагам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е към датата на отчетите</w:t>
      </w:r>
      <w:r w:rsidR="00D762E3">
        <w:rPr>
          <w:rFonts w:ascii="Times New Roman" w:hAnsi="Times New Roman" w:cs="Times New Roman"/>
          <w:w w:val="95"/>
          <w:sz w:val="24"/>
          <w:szCs w:val="24"/>
          <w:lang w:val="bg-BG"/>
        </w:rPr>
        <w:t>, предадени</w:t>
      </w:r>
      <w:r w:rsidRPr="000B0E29">
        <w:rPr>
          <w:rFonts w:ascii="Times New Roman" w:hAnsi="Times New Roman" w:cs="Times New Roman"/>
          <w:spacing w:val="-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на</w:t>
      </w:r>
      <w:r w:rsidRPr="000B0E29">
        <w:rPr>
          <w:rFonts w:ascii="Times New Roman" w:hAnsi="Times New Roman" w:cs="Times New Roman"/>
          <w:spacing w:val="-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Комисията,</w:t>
      </w:r>
      <w:r w:rsidRPr="000B0E29">
        <w:rPr>
          <w:rFonts w:ascii="Times New Roman" w:hAnsi="Times New Roman" w:cs="Times New Roman"/>
          <w:spacing w:val="-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включително</w:t>
      </w:r>
      <w:r w:rsidRPr="000B0E29">
        <w:rPr>
          <w:rFonts w:ascii="Times New Roman" w:hAnsi="Times New Roman" w:cs="Times New Roman"/>
          <w:spacing w:val="-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резултатите</w:t>
      </w:r>
      <w:r w:rsidRPr="000B0E29">
        <w:rPr>
          <w:rFonts w:ascii="Times New Roman" w:hAnsi="Times New Roman" w:cs="Times New Roman"/>
          <w:spacing w:val="-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от</w:t>
      </w:r>
      <w:r w:rsidRPr="000B0E29">
        <w:rPr>
          <w:rFonts w:ascii="Times New Roman" w:hAnsi="Times New Roman" w:cs="Times New Roman"/>
          <w:spacing w:val="-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проверки</w:t>
      </w:r>
      <w:r w:rsidR="00D762E3">
        <w:rPr>
          <w:rFonts w:ascii="Times New Roman" w:hAnsi="Times New Roman" w:cs="Times New Roman"/>
          <w:w w:val="95"/>
          <w:sz w:val="24"/>
          <w:szCs w:val="24"/>
          <w:lang w:val="bg-BG"/>
        </w:rPr>
        <w:t>те</w:t>
      </w:r>
      <w:r w:rsidR="001E3C4F">
        <w:rPr>
          <w:rFonts w:ascii="Times New Roman" w:hAnsi="Times New Roman" w:cs="Times New Roman"/>
          <w:w w:val="95"/>
          <w:sz w:val="24"/>
          <w:szCs w:val="24"/>
          <w:lang w:val="bg-BG"/>
        </w:rPr>
        <w:t xml:space="preserve"> на управлението</w:t>
      </w:r>
      <w:r w:rsidR="00D762E3">
        <w:rPr>
          <w:rFonts w:ascii="Times New Roman" w:hAnsi="Times New Roman" w:cs="Times New Roman"/>
          <w:w w:val="95"/>
          <w:sz w:val="24"/>
          <w:szCs w:val="24"/>
          <w:lang w:val="bg-BG"/>
        </w:rPr>
        <w:t>,</w:t>
      </w:r>
      <w:r w:rsidRPr="000B0E29">
        <w:rPr>
          <w:rFonts w:ascii="Times New Roman" w:hAnsi="Times New Roman" w:cs="Times New Roman"/>
          <w:spacing w:val="-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,</w:t>
      </w:r>
      <w:r w:rsidRPr="000B0E29">
        <w:rPr>
          <w:rFonts w:ascii="Times New Roman" w:hAnsi="Times New Roman" w:cs="Times New Roman"/>
          <w:spacing w:val="-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извършени</w:t>
      </w:r>
      <w:r w:rsidRPr="000B0E29">
        <w:rPr>
          <w:rFonts w:ascii="Times New Roman" w:hAnsi="Times New Roman" w:cs="Times New Roman"/>
          <w:spacing w:val="-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 xml:space="preserve">в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съответствие</w:t>
      </w:r>
      <w:r w:rsidRPr="000B0E29">
        <w:rPr>
          <w:rFonts w:ascii="Times New Roman" w:hAnsi="Times New Roman" w:cs="Times New Roman"/>
          <w:spacing w:val="21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0B0E29">
        <w:rPr>
          <w:rFonts w:ascii="Times New Roman" w:hAnsi="Times New Roman" w:cs="Times New Roman"/>
          <w:spacing w:val="21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член</w:t>
      </w:r>
      <w:r w:rsidRPr="000B0E29">
        <w:rPr>
          <w:rFonts w:ascii="Times New Roman" w:hAnsi="Times New Roman" w:cs="Times New Roman"/>
          <w:spacing w:val="22"/>
          <w:sz w:val="24"/>
          <w:szCs w:val="24"/>
          <w:lang w:val="bg-BG"/>
        </w:rPr>
        <w:t xml:space="preserve"> </w:t>
      </w:r>
      <w:r w:rsidR="00465491">
        <w:rPr>
          <w:rFonts w:ascii="Times New Roman" w:hAnsi="Times New Roman" w:cs="Times New Roman"/>
          <w:sz w:val="24"/>
          <w:szCs w:val="24"/>
          <w:lang w:val="bg-BG"/>
        </w:rPr>
        <w:t>74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0B0E29">
        <w:rPr>
          <w:rFonts w:ascii="Times New Roman" w:hAnsi="Times New Roman" w:cs="Times New Roman"/>
          <w:spacing w:val="21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от</w:t>
      </w:r>
      <w:r w:rsidRPr="000B0E29">
        <w:rPr>
          <w:rFonts w:ascii="Times New Roman" w:hAnsi="Times New Roman" w:cs="Times New Roman"/>
          <w:spacing w:val="21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Регламент</w:t>
      </w:r>
      <w:r w:rsidRPr="000B0E29">
        <w:rPr>
          <w:rFonts w:ascii="Times New Roman" w:hAnsi="Times New Roman" w:cs="Times New Roman"/>
          <w:spacing w:val="21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(ЕС)</w:t>
      </w:r>
      <w:r w:rsidRPr="000B0E29">
        <w:rPr>
          <w:rFonts w:ascii="Times New Roman" w:hAnsi="Times New Roman" w:cs="Times New Roman"/>
          <w:spacing w:val="21"/>
          <w:sz w:val="24"/>
          <w:szCs w:val="24"/>
          <w:lang w:val="bg-BG"/>
        </w:rPr>
        <w:t xml:space="preserve"> </w:t>
      </w:r>
      <w:r w:rsidR="00465491">
        <w:rPr>
          <w:rFonts w:ascii="Times New Roman" w:hAnsi="Times New Roman" w:cs="Times New Roman"/>
          <w:sz w:val="24"/>
          <w:szCs w:val="24"/>
          <w:lang w:val="bg-BG"/>
        </w:rPr>
        <w:t>2021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397709">
        <w:rPr>
          <w:rFonts w:ascii="Times New Roman" w:hAnsi="Times New Roman" w:cs="Times New Roman"/>
          <w:sz w:val="24"/>
          <w:szCs w:val="24"/>
          <w:lang w:val="bg-BG"/>
        </w:rPr>
        <w:t>1060</w:t>
      </w:r>
      <w:r w:rsidR="00397709" w:rsidRPr="000B0E29">
        <w:rPr>
          <w:rFonts w:ascii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="008C74E1">
        <w:rPr>
          <w:rFonts w:ascii="Times New Roman" w:hAnsi="Times New Roman" w:cs="Times New Roman"/>
          <w:spacing w:val="-10"/>
          <w:sz w:val="24"/>
          <w:szCs w:val="24"/>
          <w:lang w:val="bg-BG"/>
        </w:rPr>
        <w:t>на Европейския парламент  и на Съвета</w:t>
      </w:r>
      <w:r w:rsidR="00317750">
        <w:rPr>
          <w:rStyle w:val="FootnoteReference"/>
          <w:rFonts w:ascii="Times New Roman" w:hAnsi="Times New Roman" w:cs="Times New Roman"/>
          <w:spacing w:val="-10"/>
          <w:sz w:val="24"/>
          <w:szCs w:val="24"/>
          <w:lang w:val="bg-BG"/>
        </w:rPr>
        <w:footnoteReference w:id="1"/>
      </w:r>
      <w:r w:rsidR="008C74E1">
        <w:rPr>
          <w:rFonts w:ascii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0B0E29">
        <w:rPr>
          <w:rFonts w:ascii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от</w:t>
      </w:r>
      <w:r w:rsidRPr="000B0E29">
        <w:rPr>
          <w:rFonts w:ascii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одити</w:t>
      </w:r>
      <w:r w:rsidR="00317750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Pr="000B0E29">
        <w:rPr>
          <w:rFonts w:ascii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="00317750">
        <w:rPr>
          <w:rStyle w:val="FootnoteReference"/>
          <w:rFonts w:ascii="Times New Roman" w:hAnsi="Times New Roman" w:cs="Times New Roman"/>
          <w:spacing w:val="-9"/>
          <w:sz w:val="24"/>
          <w:szCs w:val="24"/>
          <w:lang w:val="bg-BG"/>
        </w:rPr>
        <w:footnoteReference w:id="2"/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във</w:t>
      </w:r>
      <w:r w:rsidRPr="000B0E29">
        <w:rPr>
          <w:rFonts w:ascii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връзка</w:t>
      </w:r>
      <w:r w:rsidRPr="000B0E29">
        <w:rPr>
          <w:rFonts w:ascii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0B0E29">
        <w:rPr>
          <w:rFonts w:ascii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разходите,</w:t>
      </w:r>
      <w:r w:rsidRPr="000B0E29">
        <w:rPr>
          <w:rFonts w:ascii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включени</w:t>
      </w:r>
      <w:r w:rsidRPr="000B0E29">
        <w:rPr>
          <w:rFonts w:ascii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в</w:t>
      </w:r>
      <w:r w:rsidRPr="000B0E29">
        <w:rPr>
          <w:rFonts w:ascii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заявленията</w:t>
      </w:r>
      <w:r w:rsidRPr="000B0E29">
        <w:rPr>
          <w:rFonts w:ascii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за</w:t>
      </w:r>
      <w:r w:rsidRPr="000B0E29">
        <w:rPr>
          <w:rFonts w:ascii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плащане,</w:t>
      </w:r>
      <w:r w:rsidRPr="000B0E29">
        <w:rPr>
          <w:rFonts w:ascii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изпратени</w:t>
      </w:r>
      <w:r w:rsidRPr="000B0E29">
        <w:rPr>
          <w:rFonts w:ascii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Комисията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по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отношение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на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счетоводната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година,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приключила</w:t>
      </w:r>
      <w:r w:rsidRPr="000B0E29">
        <w:rPr>
          <w:rFonts w:ascii="Times New Roman" w:hAnsi="Times New Roman" w:cs="Times New Roman"/>
          <w:spacing w:val="-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на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30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юни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…</w:t>
      </w:r>
      <w:r w:rsidRPr="000B0E29">
        <w:rPr>
          <w:rFonts w:ascii="Times New Roman" w:hAnsi="Times New Roman" w:cs="Times New Roman"/>
          <w:spacing w:val="-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(</w:t>
      </w:r>
      <w:r w:rsidRPr="000B0E29">
        <w:rPr>
          <w:rFonts w:ascii="Times New Roman" w:hAnsi="Times New Roman" w:cs="Times New Roman"/>
          <w:i/>
          <w:w w:val="95"/>
          <w:sz w:val="24"/>
          <w:szCs w:val="24"/>
          <w:lang w:val="bg-BG"/>
        </w:rPr>
        <w:t>година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),</w:t>
      </w:r>
      <w:r w:rsidR="000B0E29"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 xml:space="preserve"> </w:t>
      </w:r>
    </w:p>
    <w:p w14:paraId="41DD2620" w14:textId="77777777" w:rsidR="000B0E29" w:rsidRDefault="000B0E29" w:rsidP="000B0E29">
      <w:pPr>
        <w:spacing w:line="360" w:lineRule="auto"/>
        <w:ind w:right="624"/>
        <w:jc w:val="both"/>
        <w:rPr>
          <w:rFonts w:ascii="Times New Roman" w:hAnsi="Times New Roman" w:cs="Times New Roman"/>
          <w:w w:val="95"/>
          <w:sz w:val="24"/>
          <w:szCs w:val="24"/>
          <w:lang w:val="bg-BG"/>
        </w:rPr>
      </w:pPr>
    </w:p>
    <w:p w14:paraId="5C0C6826" w14:textId="34050FD4" w:rsidR="000B0E29" w:rsidRDefault="009D6860" w:rsidP="000B0E29">
      <w:pPr>
        <w:spacing w:line="360" w:lineRule="auto"/>
        <w:ind w:right="62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B0E29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предвид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моите/нашите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задължения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съгласно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Регламент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(ЕС)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="009B6DD3">
        <w:rPr>
          <w:rFonts w:ascii="Times New Roman" w:hAnsi="Times New Roman" w:cs="Times New Roman"/>
          <w:sz w:val="24"/>
          <w:szCs w:val="24"/>
          <w:lang w:val="bg-BG"/>
        </w:rPr>
        <w:t>2021/1060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</w:p>
    <w:p w14:paraId="6304616E" w14:textId="77777777" w:rsidR="000B0E29" w:rsidRDefault="000B0E29" w:rsidP="000B0E29">
      <w:pPr>
        <w:spacing w:line="360" w:lineRule="auto"/>
        <w:ind w:right="624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29B2264F" w14:textId="3C35A82D" w:rsidR="00E651D7" w:rsidRPr="008D7755" w:rsidRDefault="009D6860" w:rsidP="008D7755">
      <w:pPr>
        <w:spacing w:before="120" w:after="120" w:line="360" w:lineRule="auto"/>
        <w:ind w:right="62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>с настоящото декларирам</w:t>
      </w:r>
      <w:r w:rsidR="0050369B">
        <w:rPr>
          <w:rFonts w:ascii="Times New Roman" w:hAnsi="Times New Roman" w:cs="Times New Roman"/>
          <w:w w:val="90"/>
          <w:sz w:val="24"/>
          <w:szCs w:val="24"/>
        </w:rPr>
        <w:t>(</w:t>
      </w: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>е</w:t>
      </w:r>
      <w:r w:rsidR="0050369B">
        <w:rPr>
          <w:rFonts w:ascii="Times New Roman" w:hAnsi="Times New Roman" w:cs="Times New Roman"/>
          <w:w w:val="90"/>
          <w:sz w:val="24"/>
          <w:szCs w:val="24"/>
        </w:rPr>
        <w:t>)</w:t>
      </w: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>,</w:t>
      </w:r>
      <w:r w:rsidRPr="000B0E29">
        <w:rPr>
          <w:rFonts w:ascii="Times New Roman" w:hAnsi="Times New Roman" w:cs="Times New Roman"/>
          <w:spacing w:val="-18"/>
          <w:w w:val="90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>че:</w:t>
      </w:r>
      <w:r w:rsidR="0050369B">
        <w:rPr>
          <w:rFonts w:ascii="Times New Roman" w:eastAsia="Calibri" w:hAnsi="Times New Roman" w:cs="Times New Roman"/>
          <w:sz w:val="24"/>
          <w:szCs w:val="24"/>
        </w:rPr>
        <w:t xml:space="preserve">a) </w:t>
      </w:r>
      <w:r w:rsidRPr="008D775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информацията в отчетите е представена правилно и е пълна и точна в съответствие с член </w:t>
      </w:r>
      <w:r w:rsidR="00A6242D" w:rsidRPr="008D7755">
        <w:rPr>
          <w:rFonts w:ascii="Times New Roman" w:eastAsia="Calibri" w:hAnsi="Times New Roman" w:cs="Times New Roman"/>
          <w:sz w:val="24"/>
          <w:szCs w:val="24"/>
          <w:lang w:val="bg-BG"/>
        </w:rPr>
        <w:t>98</w:t>
      </w:r>
      <w:r w:rsidRPr="008D775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</w:t>
      </w:r>
      <w:r w:rsidR="00A6242D" w:rsidRPr="008D775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8D775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от </w:t>
      </w:r>
      <w:r w:rsidRPr="008D7755">
        <w:rPr>
          <w:rFonts w:ascii="Times New Roman" w:eastAsia="Calibri" w:hAnsi="Times New Roman" w:cs="Times New Roman"/>
          <w:w w:val="95"/>
          <w:sz w:val="24"/>
          <w:szCs w:val="24"/>
          <w:lang w:val="bg-BG"/>
        </w:rPr>
        <w:t>Регламент №</w:t>
      </w:r>
      <w:r w:rsidRPr="008D7755">
        <w:rPr>
          <w:rFonts w:ascii="Times New Roman" w:eastAsia="Calibri" w:hAnsi="Times New Roman" w:cs="Times New Roman"/>
          <w:spacing w:val="18"/>
          <w:w w:val="95"/>
          <w:sz w:val="24"/>
          <w:szCs w:val="24"/>
          <w:lang w:val="bg-BG"/>
        </w:rPr>
        <w:t xml:space="preserve"> </w:t>
      </w:r>
      <w:r w:rsidR="00A6242D" w:rsidRPr="008D7755">
        <w:rPr>
          <w:rFonts w:ascii="Times New Roman" w:eastAsia="Calibri" w:hAnsi="Times New Roman" w:cs="Times New Roman"/>
          <w:w w:val="95"/>
          <w:sz w:val="24"/>
          <w:szCs w:val="24"/>
          <w:lang w:val="bg-BG"/>
        </w:rPr>
        <w:t>2021</w:t>
      </w:r>
      <w:r w:rsidRPr="008D7755">
        <w:rPr>
          <w:rFonts w:ascii="Times New Roman" w:eastAsia="Calibri" w:hAnsi="Times New Roman" w:cs="Times New Roman"/>
          <w:w w:val="95"/>
          <w:sz w:val="24"/>
          <w:szCs w:val="24"/>
          <w:lang w:val="bg-BG"/>
        </w:rPr>
        <w:t>/</w:t>
      </w:r>
      <w:r w:rsidR="00A6242D" w:rsidRPr="008D7755">
        <w:rPr>
          <w:rFonts w:ascii="Times New Roman" w:eastAsia="Calibri" w:hAnsi="Times New Roman" w:cs="Times New Roman"/>
          <w:w w:val="95"/>
          <w:sz w:val="24"/>
          <w:szCs w:val="24"/>
          <w:lang w:val="bg-BG"/>
        </w:rPr>
        <w:t>1060</w:t>
      </w:r>
      <w:r w:rsidRPr="008D7755">
        <w:rPr>
          <w:rFonts w:ascii="Times New Roman" w:eastAsia="Calibri" w:hAnsi="Times New Roman" w:cs="Times New Roman"/>
          <w:w w:val="95"/>
          <w:sz w:val="24"/>
          <w:szCs w:val="24"/>
          <w:lang w:val="bg-BG"/>
        </w:rPr>
        <w:t>,</w:t>
      </w:r>
    </w:p>
    <w:p w14:paraId="42D85FC7" w14:textId="4E6651CE" w:rsidR="000B0E29" w:rsidRPr="000B0E29" w:rsidRDefault="0050369B" w:rsidP="000B0E29">
      <w:pPr>
        <w:pStyle w:val="ListParagraph"/>
        <w:tabs>
          <w:tab w:val="left" w:pos="909"/>
        </w:tabs>
        <w:spacing w:line="360" w:lineRule="auto"/>
        <w:ind w:left="908" w:right="624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C061F">
        <w:rPr>
          <w:rFonts w:ascii="Times New Roman" w:hAnsi="Times New Roman" w:cs="Times New Roman"/>
          <w:w w:val="95"/>
          <w:sz w:val="24"/>
          <w:szCs w:val="24"/>
          <w:lang w:val="bg-BG"/>
        </w:rPr>
        <w:t>б</w:t>
      </w:r>
      <w:r w:rsidRPr="00A05F99">
        <w:rPr>
          <w:rFonts w:ascii="Times New Roman" w:hAnsi="Times New Roman" w:cs="Times New Roman"/>
          <w:w w:val="95"/>
          <w:sz w:val="24"/>
          <w:szCs w:val="24"/>
        </w:rPr>
        <w:t>)</w:t>
      </w:r>
      <w:r w:rsidRPr="00A05F99">
        <w:rPr>
          <w:rFonts w:ascii="Times New Roman" w:hAnsi="Times New Roman" w:cs="Times New Roman"/>
          <w:w w:val="95"/>
          <w:sz w:val="24"/>
          <w:szCs w:val="24"/>
          <w:lang w:val="bg-BG"/>
        </w:rPr>
        <w:t xml:space="preserve"> </w:t>
      </w:r>
      <w:r w:rsidR="009D6860" w:rsidRPr="00DE449F">
        <w:rPr>
          <w:rFonts w:ascii="Times New Roman" w:hAnsi="Times New Roman" w:cs="Times New Roman"/>
          <w:w w:val="95"/>
          <w:sz w:val="24"/>
          <w:szCs w:val="24"/>
          <w:lang w:val="bg-BG"/>
        </w:rPr>
        <w:t>р</w:t>
      </w:r>
      <w:r w:rsidR="009D6860" w:rsidRPr="000E38E5">
        <w:rPr>
          <w:rFonts w:ascii="Times New Roman" w:hAnsi="Times New Roman" w:cs="Times New Roman"/>
          <w:w w:val="95"/>
          <w:sz w:val="24"/>
          <w:szCs w:val="24"/>
          <w:lang w:val="bg-BG"/>
        </w:rPr>
        <w:t>азходите,</w:t>
      </w:r>
      <w:r w:rsidR="009D6860" w:rsidRPr="00D34A3C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  <w:r w:rsidR="009D6860" w:rsidRPr="00D34A3C">
        <w:rPr>
          <w:rFonts w:ascii="Times New Roman" w:hAnsi="Times New Roman" w:cs="Times New Roman"/>
          <w:w w:val="95"/>
          <w:sz w:val="24"/>
          <w:szCs w:val="24"/>
          <w:lang w:val="bg-BG"/>
        </w:rPr>
        <w:t>вписани</w:t>
      </w:r>
      <w:r w:rsidR="009D6860" w:rsidRPr="00096FF2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  <w:r w:rsidR="009D6860" w:rsidRPr="00096FF2">
        <w:rPr>
          <w:rFonts w:ascii="Times New Roman" w:hAnsi="Times New Roman" w:cs="Times New Roman"/>
          <w:w w:val="95"/>
          <w:sz w:val="24"/>
          <w:szCs w:val="24"/>
          <w:lang w:val="bg-BG"/>
        </w:rPr>
        <w:t>в</w:t>
      </w:r>
      <w:r w:rsidR="009D6860" w:rsidRPr="00096FF2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  <w:r w:rsidRPr="008D7755">
        <w:rPr>
          <w:rFonts w:ascii="Times New Roman" w:eastAsia="Calibri" w:hAnsi="Times New Roman" w:cs="Times New Roman"/>
          <w:w w:val="95"/>
          <w:sz w:val="24"/>
          <w:szCs w:val="24"/>
          <w:lang w:val="bg-BG"/>
        </w:rPr>
        <w:t>сч</w:t>
      </w:r>
      <w:r w:rsidRPr="001C061F">
        <w:rPr>
          <w:rFonts w:ascii="Times New Roman" w:eastAsia="Calibri" w:hAnsi="Times New Roman" w:cs="Times New Roman"/>
          <w:w w:val="95"/>
          <w:sz w:val="24"/>
          <w:szCs w:val="24"/>
          <w:lang w:val="bg-BG"/>
        </w:rPr>
        <w:t xml:space="preserve">етоводните </w:t>
      </w:r>
      <w:r w:rsidR="009D6860" w:rsidRPr="00A05F99">
        <w:rPr>
          <w:rFonts w:ascii="Times New Roman" w:hAnsi="Times New Roman" w:cs="Times New Roman"/>
          <w:w w:val="95"/>
          <w:sz w:val="24"/>
          <w:szCs w:val="24"/>
          <w:lang w:val="bg-BG"/>
        </w:rPr>
        <w:t>отчети</w:t>
      </w:r>
      <w:r w:rsidR="009D6860" w:rsidRPr="001C061F">
        <w:rPr>
          <w:rFonts w:ascii="Times New Roman" w:hAnsi="Times New Roman" w:cs="Times New Roman"/>
          <w:w w:val="95"/>
          <w:sz w:val="24"/>
          <w:szCs w:val="24"/>
          <w:lang w:val="bg-BG"/>
        </w:rPr>
        <w:t>,</w:t>
      </w:r>
      <w:r w:rsidR="009D6860" w:rsidRPr="001C061F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  <w:r w:rsidR="009D6860" w:rsidRPr="001C061F">
        <w:rPr>
          <w:rFonts w:ascii="Times New Roman" w:hAnsi="Times New Roman" w:cs="Times New Roman"/>
          <w:w w:val="95"/>
          <w:sz w:val="24"/>
          <w:szCs w:val="24"/>
          <w:lang w:val="bg-BG"/>
        </w:rPr>
        <w:t>са</w:t>
      </w:r>
      <w:r w:rsidR="009D6860" w:rsidRPr="001C061F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  <w:r w:rsidR="001C061F" w:rsidRPr="001C061F">
        <w:rPr>
          <w:rFonts w:ascii="Times New Roman" w:hAnsi="Times New Roman" w:cs="Times New Roman"/>
          <w:w w:val="95"/>
          <w:sz w:val="24"/>
          <w:szCs w:val="24"/>
          <w:lang w:val="bg-BG"/>
        </w:rPr>
        <w:t xml:space="preserve"> в съответствие с приложимото право и са били използвани по предназначение.</w:t>
      </w:r>
      <w:r w:rsidR="009D6860" w:rsidRPr="001C061F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</w:p>
    <w:p w14:paraId="01DF3EDF" w14:textId="6A16CB0C" w:rsidR="00E651D7" w:rsidRPr="00E92045" w:rsidRDefault="009D6860" w:rsidP="000B0E29">
      <w:pPr>
        <w:pStyle w:val="BodyText"/>
        <w:spacing w:before="0" w:line="360" w:lineRule="auto"/>
        <w:ind w:left="0" w:right="624"/>
        <w:jc w:val="both"/>
        <w:rPr>
          <w:rFonts w:ascii="Times New Roman" w:hAnsi="Times New Roman" w:cs="Times New Roman"/>
          <w:w w:val="90"/>
          <w:sz w:val="24"/>
          <w:szCs w:val="24"/>
          <w:lang w:val="bg-BG"/>
        </w:rPr>
      </w:pPr>
      <w:r w:rsidRPr="00D34A3C">
        <w:rPr>
          <w:rFonts w:ascii="Times New Roman" w:hAnsi="Times New Roman" w:cs="Times New Roman"/>
          <w:w w:val="95"/>
          <w:sz w:val="24"/>
          <w:szCs w:val="24"/>
          <w:lang w:val="bg-BG"/>
        </w:rPr>
        <w:t>Потвърждавам</w:t>
      </w:r>
      <w:r w:rsidR="00096FF2">
        <w:rPr>
          <w:rFonts w:ascii="Times New Roman" w:hAnsi="Times New Roman" w:cs="Times New Roman"/>
          <w:w w:val="95"/>
          <w:sz w:val="24"/>
          <w:szCs w:val="24"/>
        </w:rPr>
        <w:t>(</w:t>
      </w:r>
      <w:r w:rsidRPr="00D34A3C">
        <w:rPr>
          <w:rFonts w:ascii="Times New Roman" w:hAnsi="Times New Roman" w:cs="Times New Roman"/>
          <w:w w:val="95"/>
          <w:sz w:val="24"/>
          <w:szCs w:val="24"/>
          <w:lang w:val="bg-BG"/>
        </w:rPr>
        <w:t>е</w:t>
      </w:r>
      <w:r w:rsidR="00096FF2">
        <w:rPr>
          <w:rFonts w:ascii="Times New Roman" w:hAnsi="Times New Roman" w:cs="Times New Roman"/>
          <w:w w:val="95"/>
          <w:sz w:val="24"/>
          <w:szCs w:val="24"/>
        </w:rPr>
        <w:t>)</w:t>
      </w:r>
      <w:r w:rsidRPr="00D34A3C">
        <w:rPr>
          <w:rFonts w:ascii="Times New Roman" w:hAnsi="Times New Roman" w:cs="Times New Roman"/>
          <w:w w:val="95"/>
          <w:sz w:val="24"/>
          <w:szCs w:val="24"/>
          <w:lang w:val="bg-BG"/>
        </w:rPr>
        <w:t>,</w:t>
      </w:r>
      <w:r w:rsidRPr="00096FF2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96FF2">
        <w:rPr>
          <w:rFonts w:ascii="Times New Roman" w:hAnsi="Times New Roman" w:cs="Times New Roman"/>
          <w:w w:val="95"/>
          <w:sz w:val="24"/>
          <w:szCs w:val="24"/>
          <w:lang w:val="bg-BG"/>
        </w:rPr>
        <w:t>че</w:t>
      </w:r>
      <w:r w:rsidRPr="00096FF2">
        <w:rPr>
          <w:rFonts w:ascii="Times New Roman" w:hAnsi="Times New Roman" w:cs="Times New Roman"/>
          <w:spacing w:val="-9"/>
          <w:w w:val="95"/>
          <w:sz w:val="24"/>
          <w:szCs w:val="24"/>
          <w:lang w:val="bg-BG"/>
        </w:rPr>
        <w:t xml:space="preserve"> </w:t>
      </w:r>
      <w:r w:rsidRPr="00096FF2">
        <w:rPr>
          <w:rFonts w:ascii="Times New Roman" w:hAnsi="Times New Roman" w:cs="Times New Roman"/>
          <w:w w:val="95"/>
          <w:sz w:val="24"/>
          <w:szCs w:val="24"/>
          <w:lang w:val="bg-BG"/>
        </w:rPr>
        <w:t>нередностите,</w:t>
      </w:r>
      <w:r w:rsidRPr="00096FF2">
        <w:rPr>
          <w:rFonts w:ascii="Times New Roman" w:hAnsi="Times New Roman" w:cs="Times New Roman"/>
          <w:spacing w:val="-9"/>
          <w:w w:val="95"/>
          <w:sz w:val="24"/>
          <w:szCs w:val="24"/>
          <w:lang w:val="bg-BG"/>
        </w:rPr>
        <w:t xml:space="preserve"> </w:t>
      </w:r>
      <w:r w:rsidRPr="00096FF2">
        <w:rPr>
          <w:rFonts w:ascii="Times New Roman" w:hAnsi="Times New Roman" w:cs="Times New Roman"/>
          <w:w w:val="95"/>
          <w:sz w:val="24"/>
          <w:szCs w:val="24"/>
          <w:lang w:val="bg-BG"/>
        </w:rPr>
        <w:t>установени</w:t>
      </w:r>
      <w:r w:rsidRPr="00096FF2">
        <w:rPr>
          <w:rFonts w:ascii="Times New Roman" w:hAnsi="Times New Roman" w:cs="Times New Roman"/>
          <w:spacing w:val="-9"/>
          <w:w w:val="95"/>
          <w:sz w:val="24"/>
          <w:szCs w:val="24"/>
          <w:lang w:val="bg-BG"/>
        </w:rPr>
        <w:t xml:space="preserve"> </w:t>
      </w:r>
      <w:r w:rsidRPr="00096FF2">
        <w:rPr>
          <w:rFonts w:ascii="Times New Roman" w:hAnsi="Times New Roman" w:cs="Times New Roman"/>
          <w:w w:val="95"/>
          <w:sz w:val="24"/>
          <w:szCs w:val="24"/>
          <w:lang w:val="bg-BG"/>
        </w:rPr>
        <w:t>в</w:t>
      </w:r>
      <w:r w:rsidRPr="00096FF2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96FF2">
        <w:rPr>
          <w:rFonts w:ascii="Times New Roman" w:hAnsi="Times New Roman" w:cs="Times New Roman"/>
          <w:w w:val="95"/>
          <w:sz w:val="24"/>
          <w:szCs w:val="24"/>
          <w:lang w:val="bg-BG"/>
        </w:rPr>
        <w:t>окончателния</w:t>
      </w:r>
      <w:r w:rsidRPr="00096FF2">
        <w:rPr>
          <w:rFonts w:ascii="Times New Roman" w:hAnsi="Times New Roman" w:cs="Times New Roman"/>
          <w:spacing w:val="-9"/>
          <w:w w:val="95"/>
          <w:sz w:val="24"/>
          <w:szCs w:val="24"/>
          <w:lang w:val="bg-BG"/>
        </w:rPr>
        <w:t xml:space="preserve"> </w:t>
      </w:r>
      <w:r w:rsidRPr="00096FF2">
        <w:rPr>
          <w:rFonts w:ascii="Times New Roman" w:hAnsi="Times New Roman" w:cs="Times New Roman"/>
          <w:w w:val="95"/>
          <w:sz w:val="24"/>
          <w:szCs w:val="24"/>
          <w:lang w:val="bg-BG"/>
        </w:rPr>
        <w:t>одитен</w:t>
      </w:r>
      <w:r w:rsidRPr="00096FF2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96FF2">
        <w:rPr>
          <w:rFonts w:ascii="Times New Roman" w:hAnsi="Times New Roman" w:cs="Times New Roman"/>
          <w:w w:val="95"/>
          <w:sz w:val="24"/>
          <w:szCs w:val="24"/>
          <w:lang w:val="bg-BG"/>
        </w:rPr>
        <w:t>доклад</w:t>
      </w:r>
      <w:r w:rsidRPr="00096FF2">
        <w:rPr>
          <w:rFonts w:ascii="Times New Roman" w:hAnsi="Times New Roman" w:cs="Times New Roman"/>
          <w:spacing w:val="-9"/>
          <w:w w:val="95"/>
          <w:sz w:val="24"/>
          <w:szCs w:val="24"/>
          <w:lang w:val="bg-BG"/>
        </w:rPr>
        <w:t xml:space="preserve"> </w:t>
      </w:r>
      <w:r w:rsidRPr="00F82709">
        <w:rPr>
          <w:rFonts w:ascii="Times New Roman" w:hAnsi="Times New Roman" w:cs="Times New Roman"/>
          <w:w w:val="95"/>
          <w:sz w:val="24"/>
          <w:szCs w:val="24"/>
          <w:lang w:val="bg-BG"/>
        </w:rPr>
        <w:t>и</w:t>
      </w:r>
      <w:r w:rsidRPr="00F82709">
        <w:rPr>
          <w:rFonts w:ascii="Times New Roman" w:hAnsi="Times New Roman" w:cs="Times New Roman"/>
          <w:spacing w:val="-9"/>
          <w:w w:val="95"/>
          <w:sz w:val="24"/>
          <w:szCs w:val="24"/>
          <w:lang w:val="bg-BG"/>
        </w:rPr>
        <w:t xml:space="preserve"> </w:t>
      </w:r>
      <w:r w:rsidRPr="00F82709">
        <w:rPr>
          <w:rFonts w:ascii="Times New Roman" w:hAnsi="Times New Roman" w:cs="Times New Roman"/>
          <w:w w:val="95"/>
          <w:sz w:val="24"/>
          <w:szCs w:val="24"/>
          <w:lang w:val="bg-BG"/>
        </w:rPr>
        <w:t>контролни</w:t>
      </w:r>
      <w:r w:rsidR="00096FF2">
        <w:rPr>
          <w:rFonts w:ascii="Times New Roman" w:hAnsi="Times New Roman" w:cs="Times New Roman"/>
          <w:w w:val="95"/>
          <w:sz w:val="24"/>
          <w:szCs w:val="24"/>
          <w:lang w:val="bg-BG"/>
        </w:rPr>
        <w:t>те</w:t>
      </w:r>
      <w:r w:rsidRPr="00D34A3C">
        <w:rPr>
          <w:rFonts w:ascii="Times New Roman" w:hAnsi="Times New Roman" w:cs="Times New Roman"/>
          <w:spacing w:val="-9"/>
          <w:w w:val="95"/>
          <w:sz w:val="24"/>
          <w:szCs w:val="24"/>
          <w:lang w:val="bg-BG"/>
        </w:rPr>
        <w:t xml:space="preserve"> </w:t>
      </w:r>
      <w:r w:rsidRPr="00D34A3C">
        <w:rPr>
          <w:rFonts w:ascii="Times New Roman" w:hAnsi="Times New Roman" w:cs="Times New Roman"/>
          <w:w w:val="95"/>
          <w:sz w:val="24"/>
          <w:szCs w:val="24"/>
          <w:lang w:val="bg-BG"/>
        </w:rPr>
        <w:t>доклад</w:t>
      </w:r>
      <w:r w:rsidR="00096FF2">
        <w:rPr>
          <w:rFonts w:ascii="Times New Roman" w:hAnsi="Times New Roman" w:cs="Times New Roman"/>
          <w:w w:val="95"/>
          <w:sz w:val="24"/>
          <w:szCs w:val="24"/>
          <w:lang w:val="bg-BG"/>
        </w:rPr>
        <w:t>и</w:t>
      </w:r>
      <w:r w:rsidRPr="00096FF2">
        <w:rPr>
          <w:rFonts w:ascii="Times New Roman" w:hAnsi="Times New Roman" w:cs="Times New Roman"/>
          <w:spacing w:val="-9"/>
          <w:w w:val="95"/>
          <w:sz w:val="24"/>
          <w:szCs w:val="24"/>
          <w:lang w:val="bg-BG"/>
        </w:rPr>
        <w:t xml:space="preserve"> </w:t>
      </w:r>
      <w:r w:rsidRPr="00F82709">
        <w:rPr>
          <w:rFonts w:ascii="Times New Roman" w:hAnsi="Times New Roman" w:cs="Times New Roman"/>
          <w:w w:val="95"/>
          <w:sz w:val="24"/>
          <w:szCs w:val="24"/>
          <w:lang w:val="bg-BG"/>
        </w:rPr>
        <w:t>по</w:t>
      </w:r>
      <w:r w:rsidRPr="00F8270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F82709">
        <w:rPr>
          <w:rFonts w:ascii="Times New Roman" w:hAnsi="Times New Roman" w:cs="Times New Roman"/>
          <w:w w:val="95"/>
          <w:sz w:val="24"/>
          <w:szCs w:val="24"/>
          <w:lang w:val="bg-BG"/>
        </w:rPr>
        <w:t>отношение</w:t>
      </w:r>
      <w:r w:rsidRPr="00E92045">
        <w:rPr>
          <w:rFonts w:ascii="Times New Roman" w:hAnsi="Times New Roman" w:cs="Times New Roman"/>
          <w:spacing w:val="-9"/>
          <w:w w:val="95"/>
          <w:sz w:val="24"/>
          <w:szCs w:val="24"/>
          <w:lang w:val="bg-BG"/>
        </w:rPr>
        <w:t xml:space="preserve"> </w:t>
      </w:r>
      <w:r w:rsidRPr="00E92045">
        <w:rPr>
          <w:rFonts w:ascii="Times New Roman" w:hAnsi="Times New Roman" w:cs="Times New Roman"/>
          <w:w w:val="95"/>
          <w:sz w:val="24"/>
          <w:szCs w:val="24"/>
          <w:lang w:val="bg-BG"/>
        </w:rPr>
        <w:t>на счетоводната</w:t>
      </w:r>
      <w:r w:rsidRPr="00E92045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E92045">
        <w:rPr>
          <w:rFonts w:ascii="Times New Roman" w:hAnsi="Times New Roman" w:cs="Times New Roman"/>
          <w:w w:val="95"/>
          <w:sz w:val="24"/>
          <w:szCs w:val="24"/>
          <w:lang w:val="bg-BG"/>
        </w:rPr>
        <w:t>година</w:t>
      </w:r>
      <w:r w:rsidRPr="00E92045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D34A3C">
        <w:rPr>
          <w:rFonts w:ascii="Times New Roman" w:hAnsi="Times New Roman" w:cs="Times New Roman"/>
          <w:w w:val="95"/>
          <w:sz w:val="24"/>
          <w:szCs w:val="24"/>
          <w:lang w:val="bg-BG"/>
        </w:rPr>
        <w:t>са били подходящо коригирани в отчетите</w:t>
      </w:r>
      <w:r w:rsidR="00E92045">
        <w:rPr>
          <w:rFonts w:ascii="Times New Roman" w:hAnsi="Times New Roman" w:cs="Times New Roman"/>
          <w:w w:val="95"/>
          <w:sz w:val="24"/>
          <w:szCs w:val="24"/>
          <w:lang w:val="bg-BG"/>
        </w:rPr>
        <w:t>, и по-специално, за да се съобразят с член 98 за подаването на отчети</w:t>
      </w:r>
      <w:r w:rsidRPr="00D34A3C">
        <w:rPr>
          <w:rFonts w:ascii="Times New Roman" w:hAnsi="Times New Roman" w:cs="Times New Roman"/>
          <w:w w:val="95"/>
          <w:sz w:val="24"/>
          <w:szCs w:val="24"/>
          <w:lang w:val="bg-BG"/>
        </w:rPr>
        <w:t xml:space="preserve">. </w:t>
      </w:r>
    </w:p>
    <w:p w14:paraId="6C7BA1DD" w14:textId="77777777" w:rsidR="000B0E29" w:rsidRPr="008D7755" w:rsidRDefault="000B0E29" w:rsidP="000B0E29">
      <w:pPr>
        <w:pStyle w:val="BodyText"/>
        <w:spacing w:before="0" w:line="360" w:lineRule="auto"/>
        <w:ind w:left="0" w:right="624"/>
        <w:jc w:val="both"/>
        <w:rPr>
          <w:rFonts w:ascii="Times New Roman" w:hAnsi="Times New Roman" w:cs="Times New Roman"/>
          <w:sz w:val="24"/>
          <w:szCs w:val="24"/>
          <w:highlight w:val="yellow"/>
          <w:lang w:val="bg-BG"/>
        </w:rPr>
      </w:pPr>
    </w:p>
    <w:p w14:paraId="5DFD859C" w14:textId="3038A2ED" w:rsidR="00E651D7" w:rsidRPr="00832EF3" w:rsidRDefault="009D6860" w:rsidP="000B0E29">
      <w:pPr>
        <w:pStyle w:val="BodyText"/>
        <w:spacing w:before="0" w:line="360" w:lineRule="auto"/>
        <w:ind w:left="0" w:right="62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92045">
        <w:rPr>
          <w:rFonts w:ascii="Times New Roman" w:hAnsi="Times New Roman" w:cs="Times New Roman"/>
          <w:w w:val="95"/>
          <w:sz w:val="24"/>
          <w:szCs w:val="24"/>
          <w:lang w:val="bg-BG"/>
        </w:rPr>
        <w:t>Също</w:t>
      </w:r>
      <w:r w:rsidRPr="00E92045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E92045">
        <w:rPr>
          <w:rFonts w:ascii="Times New Roman" w:hAnsi="Times New Roman" w:cs="Times New Roman"/>
          <w:w w:val="95"/>
          <w:sz w:val="24"/>
          <w:szCs w:val="24"/>
          <w:lang w:val="bg-BG"/>
        </w:rPr>
        <w:t>така</w:t>
      </w:r>
      <w:r w:rsidRPr="00E92045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E92045">
        <w:rPr>
          <w:rFonts w:ascii="Times New Roman" w:hAnsi="Times New Roman" w:cs="Times New Roman"/>
          <w:w w:val="95"/>
          <w:sz w:val="24"/>
          <w:szCs w:val="24"/>
          <w:lang w:val="bg-BG"/>
        </w:rPr>
        <w:t>потвърждавам</w:t>
      </w:r>
      <w:r w:rsidR="00E92045">
        <w:rPr>
          <w:rFonts w:ascii="Times New Roman" w:hAnsi="Times New Roman" w:cs="Times New Roman"/>
          <w:w w:val="95"/>
          <w:sz w:val="24"/>
          <w:szCs w:val="24"/>
        </w:rPr>
        <w:t>(</w:t>
      </w:r>
      <w:r w:rsidRPr="00E92045">
        <w:rPr>
          <w:rFonts w:ascii="Times New Roman" w:hAnsi="Times New Roman" w:cs="Times New Roman"/>
          <w:w w:val="95"/>
          <w:sz w:val="24"/>
          <w:szCs w:val="24"/>
          <w:lang w:val="bg-BG"/>
        </w:rPr>
        <w:t>е</w:t>
      </w:r>
      <w:r w:rsidR="00E92045">
        <w:rPr>
          <w:rFonts w:ascii="Times New Roman" w:hAnsi="Times New Roman" w:cs="Times New Roman"/>
          <w:w w:val="95"/>
          <w:sz w:val="24"/>
          <w:szCs w:val="24"/>
        </w:rPr>
        <w:t>)</w:t>
      </w:r>
      <w:r w:rsidRPr="00E92045">
        <w:rPr>
          <w:rFonts w:ascii="Times New Roman" w:hAnsi="Times New Roman" w:cs="Times New Roman"/>
          <w:w w:val="95"/>
          <w:sz w:val="24"/>
          <w:szCs w:val="24"/>
          <w:lang w:val="bg-BG"/>
        </w:rPr>
        <w:t>,</w:t>
      </w:r>
      <w:r w:rsidRPr="00E92045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E92045">
        <w:rPr>
          <w:rFonts w:ascii="Times New Roman" w:hAnsi="Times New Roman" w:cs="Times New Roman"/>
          <w:w w:val="95"/>
          <w:sz w:val="24"/>
          <w:szCs w:val="24"/>
          <w:lang w:val="bg-BG"/>
        </w:rPr>
        <w:t>че</w:t>
      </w:r>
      <w:r w:rsidRPr="00832EF3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832EF3">
        <w:rPr>
          <w:rFonts w:ascii="Times New Roman" w:hAnsi="Times New Roman" w:cs="Times New Roman"/>
          <w:w w:val="95"/>
          <w:sz w:val="24"/>
          <w:szCs w:val="24"/>
          <w:lang w:val="bg-BG"/>
        </w:rPr>
        <w:t>разходите,</w:t>
      </w:r>
      <w:r w:rsidRPr="00832EF3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832EF3">
        <w:rPr>
          <w:rFonts w:ascii="Times New Roman" w:hAnsi="Times New Roman" w:cs="Times New Roman"/>
          <w:w w:val="95"/>
          <w:sz w:val="24"/>
          <w:szCs w:val="24"/>
          <w:lang w:val="bg-BG"/>
        </w:rPr>
        <w:t>които</w:t>
      </w:r>
      <w:r w:rsidRPr="00832EF3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832EF3">
        <w:rPr>
          <w:rFonts w:ascii="Times New Roman" w:hAnsi="Times New Roman" w:cs="Times New Roman"/>
          <w:w w:val="95"/>
          <w:sz w:val="24"/>
          <w:szCs w:val="24"/>
          <w:lang w:val="bg-BG"/>
        </w:rPr>
        <w:t>са</w:t>
      </w:r>
      <w:r w:rsidRPr="00832EF3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832EF3">
        <w:rPr>
          <w:rFonts w:ascii="Times New Roman" w:hAnsi="Times New Roman" w:cs="Times New Roman"/>
          <w:w w:val="95"/>
          <w:sz w:val="24"/>
          <w:szCs w:val="24"/>
          <w:lang w:val="bg-BG"/>
        </w:rPr>
        <w:t>предмет</w:t>
      </w:r>
      <w:r w:rsidRPr="00832EF3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832EF3">
        <w:rPr>
          <w:rFonts w:ascii="Times New Roman" w:hAnsi="Times New Roman" w:cs="Times New Roman"/>
          <w:w w:val="95"/>
          <w:sz w:val="24"/>
          <w:szCs w:val="24"/>
          <w:lang w:val="bg-BG"/>
        </w:rPr>
        <w:t>на</w:t>
      </w:r>
      <w:r w:rsidRPr="00832EF3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832EF3">
        <w:rPr>
          <w:rFonts w:ascii="Times New Roman" w:hAnsi="Times New Roman" w:cs="Times New Roman"/>
          <w:w w:val="95"/>
          <w:sz w:val="24"/>
          <w:szCs w:val="24"/>
          <w:lang w:val="bg-BG"/>
        </w:rPr>
        <w:t>текуща</w:t>
      </w:r>
      <w:r w:rsidRPr="00832EF3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832EF3">
        <w:rPr>
          <w:rFonts w:ascii="Times New Roman" w:hAnsi="Times New Roman" w:cs="Times New Roman"/>
          <w:w w:val="95"/>
          <w:sz w:val="24"/>
          <w:szCs w:val="24"/>
          <w:lang w:val="bg-BG"/>
        </w:rPr>
        <w:t>оценка</w:t>
      </w:r>
      <w:r w:rsidRPr="00832EF3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832EF3">
        <w:rPr>
          <w:rFonts w:ascii="Times New Roman" w:hAnsi="Times New Roman" w:cs="Times New Roman"/>
          <w:w w:val="95"/>
          <w:sz w:val="24"/>
          <w:szCs w:val="24"/>
          <w:lang w:val="bg-BG"/>
        </w:rPr>
        <w:t>за</w:t>
      </w:r>
      <w:r w:rsidRPr="00832EF3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832EF3">
        <w:rPr>
          <w:rFonts w:ascii="Times New Roman" w:hAnsi="Times New Roman" w:cs="Times New Roman"/>
          <w:w w:val="95"/>
          <w:sz w:val="24"/>
          <w:szCs w:val="24"/>
          <w:lang w:val="bg-BG"/>
        </w:rPr>
        <w:t>тяхната</w:t>
      </w:r>
      <w:r w:rsidRPr="00832EF3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832EF3">
        <w:rPr>
          <w:rFonts w:ascii="Times New Roman" w:hAnsi="Times New Roman" w:cs="Times New Roman"/>
          <w:w w:val="95"/>
          <w:sz w:val="24"/>
          <w:szCs w:val="24"/>
          <w:lang w:val="bg-BG"/>
        </w:rPr>
        <w:t>законосъобразност</w:t>
      </w:r>
      <w:r w:rsidRPr="00832EF3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832EF3">
        <w:rPr>
          <w:rFonts w:ascii="Times New Roman" w:hAnsi="Times New Roman" w:cs="Times New Roman"/>
          <w:w w:val="95"/>
          <w:sz w:val="24"/>
          <w:szCs w:val="24"/>
          <w:lang w:val="bg-BG"/>
        </w:rPr>
        <w:t>и</w:t>
      </w:r>
      <w:r w:rsidRPr="00832EF3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="00832EF3">
        <w:rPr>
          <w:rFonts w:ascii="Times New Roman" w:hAnsi="Times New Roman" w:cs="Times New Roman"/>
          <w:w w:val="95"/>
          <w:sz w:val="24"/>
          <w:szCs w:val="24"/>
          <w:lang w:val="bg-BG"/>
        </w:rPr>
        <w:t>правилност</w:t>
      </w:r>
      <w:r w:rsidRPr="00832EF3">
        <w:rPr>
          <w:rFonts w:ascii="Times New Roman" w:hAnsi="Times New Roman" w:cs="Times New Roman"/>
          <w:w w:val="95"/>
          <w:sz w:val="24"/>
          <w:szCs w:val="24"/>
          <w:lang w:val="bg-BG"/>
        </w:rPr>
        <w:t>, са</w:t>
      </w:r>
      <w:r w:rsidRPr="00832EF3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832EF3">
        <w:rPr>
          <w:rFonts w:ascii="Times New Roman" w:hAnsi="Times New Roman" w:cs="Times New Roman"/>
          <w:w w:val="95"/>
          <w:sz w:val="24"/>
          <w:szCs w:val="24"/>
          <w:lang w:val="bg-BG"/>
        </w:rPr>
        <w:t>изключени</w:t>
      </w:r>
      <w:r w:rsidRPr="00832EF3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832EF3">
        <w:rPr>
          <w:rFonts w:ascii="Times New Roman" w:hAnsi="Times New Roman" w:cs="Times New Roman"/>
          <w:w w:val="95"/>
          <w:sz w:val="24"/>
          <w:szCs w:val="24"/>
          <w:lang w:val="bg-BG"/>
        </w:rPr>
        <w:t>от</w:t>
      </w:r>
      <w:r w:rsidRPr="00832EF3">
        <w:rPr>
          <w:rFonts w:ascii="Times New Roman" w:hAnsi="Times New Roman" w:cs="Times New Roman"/>
          <w:spacing w:val="-3"/>
          <w:w w:val="95"/>
          <w:sz w:val="24"/>
          <w:szCs w:val="24"/>
          <w:lang w:val="bg-BG"/>
        </w:rPr>
        <w:t xml:space="preserve"> </w:t>
      </w:r>
      <w:r w:rsidRPr="00832EF3">
        <w:rPr>
          <w:rFonts w:ascii="Times New Roman" w:hAnsi="Times New Roman" w:cs="Times New Roman"/>
          <w:w w:val="95"/>
          <w:sz w:val="24"/>
          <w:szCs w:val="24"/>
          <w:lang w:val="bg-BG"/>
        </w:rPr>
        <w:t>отчетите</w:t>
      </w:r>
      <w:r w:rsidRPr="00832EF3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832EF3">
        <w:rPr>
          <w:rFonts w:ascii="Times New Roman" w:hAnsi="Times New Roman" w:cs="Times New Roman"/>
          <w:w w:val="95"/>
          <w:sz w:val="24"/>
          <w:szCs w:val="24"/>
          <w:lang w:val="bg-BG"/>
        </w:rPr>
        <w:t>в</w:t>
      </w:r>
      <w:r w:rsidRPr="00832EF3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832EF3">
        <w:rPr>
          <w:rFonts w:ascii="Times New Roman" w:hAnsi="Times New Roman" w:cs="Times New Roman"/>
          <w:w w:val="95"/>
          <w:sz w:val="24"/>
          <w:szCs w:val="24"/>
          <w:lang w:val="bg-BG"/>
        </w:rPr>
        <w:t>очакване</w:t>
      </w:r>
      <w:r w:rsidRPr="00832EF3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832EF3">
        <w:rPr>
          <w:rFonts w:ascii="Times New Roman" w:hAnsi="Times New Roman" w:cs="Times New Roman"/>
          <w:w w:val="95"/>
          <w:sz w:val="24"/>
          <w:szCs w:val="24"/>
          <w:lang w:val="bg-BG"/>
        </w:rPr>
        <w:t>на</w:t>
      </w:r>
      <w:r w:rsidRPr="00832EF3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832EF3">
        <w:rPr>
          <w:rFonts w:ascii="Times New Roman" w:hAnsi="Times New Roman" w:cs="Times New Roman"/>
          <w:w w:val="95"/>
          <w:sz w:val="24"/>
          <w:szCs w:val="24"/>
          <w:lang w:val="bg-BG"/>
        </w:rPr>
        <w:t>заключението</w:t>
      </w:r>
      <w:r w:rsidRPr="00832EF3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832EF3">
        <w:rPr>
          <w:rFonts w:ascii="Times New Roman" w:hAnsi="Times New Roman" w:cs="Times New Roman"/>
          <w:w w:val="95"/>
          <w:sz w:val="24"/>
          <w:szCs w:val="24"/>
          <w:lang w:val="bg-BG"/>
        </w:rPr>
        <w:t>от</w:t>
      </w:r>
      <w:r w:rsidRPr="00832EF3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832EF3">
        <w:rPr>
          <w:rFonts w:ascii="Times New Roman" w:hAnsi="Times New Roman" w:cs="Times New Roman"/>
          <w:w w:val="95"/>
          <w:sz w:val="24"/>
          <w:szCs w:val="24"/>
          <w:lang w:val="bg-BG"/>
        </w:rPr>
        <w:t>оценката,</w:t>
      </w:r>
      <w:r w:rsidRPr="00832EF3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832EF3">
        <w:rPr>
          <w:rFonts w:ascii="Times New Roman" w:hAnsi="Times New Roman" w:cs="Times New Roman"/>
          <w:w w:val="95"/>
          <w:sz w:val="24"/>
          <w:szCs w:val="24"/>
          <w:lang w:val="bg-BG"/>
        </w:rPr>
        <w:t>за</w:t>
      </w:r>
      <w:r w:rsidRPr="00832EF3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832EF3">
        <w:rPr>
          <w:rFonts w:ascii="Times New Roman" w:hAnsi="Times New Roman" w:cs="Times New Roman"/>
          <w:w w:val="95"/>
          <w:sz w:val="24"/>
          <w:szCs w:val="24"/>
          <w:lang w:val="bg-BG"/>
        </w:rPr>
        <w:t>евентуално</w:t>
      </w:r>
      <w:r w:rsidRPr="00832EF3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832EF3">
        <w:rPr>
          <w:rFonts w:ascii="Times New Roman" w:hAnsi="Times New Roman" w:cs="Times New Roman"/>
          <w:w w:val="95"/>
          <w:sz w:val="24"/>
          <w:szCs w:val="24"/>
          <w:lang w:val="bg-BG"/>
        </w:rPr>
        <w:t>включване</w:t>
      </w:r>
      <w:r w:rsidRPr="00832EF3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832EF3">
        <w:rPr>
          <w:rFonts w:ascii="Times New Roman" w:hAnsi="Times New Roman" w:cs="Times New Roman"/>
          <w:w w:val="95"/>
          <w:sz w:val="24"/>
          <w:szCs w:val="24"/>
          <w:lang w:val="bg-BG"/>
        </w:rPr>
        <w:t>в</w:t>
      </w:r>
      <w:r w:rsidRPr="00832EF3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832EF3">
        <w:rPr>
          <w:rFonts w:ascii="Times New Roman" w:hAnsi="Times New Roman" w:cs="Times New Roman"/>
          <w:w w:val="95"/>
          <w:sz w:val="24"/>
          <w:szCs w:val="24"/>
          <w:lang w:val="bg-BG"/>
        </w:rPr>
        <w:t>заявление</w:t>
      </w:r>
      <w:r w:rsidRPr="00832EF3">
        <w:rPr>
          <w:rFonts w:ascii="Times New Roman" w:hAnsi="Times New Roman" w:cs="Times New Roman"/>
          <w:spacing w:val="-3"/>
          <w:w w:val="95"/>
          <w:sz w:val="24"/>
          <w:szCs w:val="24"/>
          <w:lang w:val="bg-BG"/>
        </w:rPr>
        <w:t xml:space="preserve"> </w:t>
      </w:r>
      <w:r w:rsidRPr="00832EF3">
        <w:rPr>
          <w:rFonts w:ascii="Times New Roman" w:hAnsi="Times New Roman" w:cs="Times New Roman"/>
          <w:w w:val="95"/>
          <w:sz w:val="24"/>
          <w:szCs w:val="24"/>
          <w:lang w:val="bg-BG"/>
        </w:rPr>
        <w:t>за</w:t>
      </w:r>
      <w:r w:rsidRPr="00832EF3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E92045">
        <w:rPr>
          <w:rFonts w:ascii="Times New Roman" w:hAnsi="Times New Roman" w:cs="Times New Roman"/>
          <w:w w:val="95"/>
          <w:sz w:val="24"/>
          <w:szCs w:val="24"/>
          <w:lang w:val="bg-BG"/>
        </w:rPr>
        <w:t xml:space="preserve"> плащане</w:t>
      </w:r>
      <w:r w:rsidRPr="00E92045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E92045">
        <w:rPr>
          <w:rFonts w:ascii="Times New Roman" w:hAnsi="Times New Roman" w:cs="Times New Roman"/>
          <w:w w:val="95"/>
          <w:sz w:val="24"/>
          <w:szCs w:val="24"/>
          <w:lang w:val="bg-BG"/>
        </w:rPr>
        <w:t>за</w:t>
      </w:r>
      <w:r w:rsidRPr="00E92045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E92045">
        <w:rPr>
          <w:rFonts w:ascii="Times New Roman" w:hAnsi="Times New Roman" w:cs="Times New Roman"/>
          <w:w w:val="95"/>
          <w:sz w:val="24"/>
          <w:szCs w:val="24"/>
          <w:lang w:val="bg-BG"/>
        </w:rPr>
        <w:t>следваща</w:t>
      </w:r>
      <w:r w:rsidRPr="00E92045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E92045">
        <w:rPr>
          <w:rFonts w:ascii="Times New Roman" w:hAnsi="Times New Roman" w:cs="Times New Roman"/>
          <w:w w:val="95"/>
          <w:sz w:val="24"/>
          <w:szCs w:val="24"/>
          <w:lang w:val="bg-BG"/>
        </w:rPr>
        <w:t>счетоводна</w:t>
      </w:r>
      <w:r w:rsidRPr="00E92045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E92045">
        <w:rPr>
          <w:rFonts w:ascii="Times New Roman" w:hAnsi="Times New Roman" w:cs="Times New Roman"/>
          <w:w w:val="95"/>
          <w:sz w:val="24"/>
          <w:szCs w:val="24"/>
          <w:lang w:val="bg-BG"/>
        </w:rPr>
        <w:t>година</w:t>
      </w:r>
      <w:r w:rsidR="00832EF3">
        <w:rPr>
          <w:rFonts w:ascii="Times New Roman" w:hAnsi="Times New Roman" w:cs="Times New Roman"/>
          <w:w w:val="95"/>
          <w:sz w:val="24"/>
          <w:szCs w:val="24"/>
          <w:lang w:val="bg-BG"/>
        </w:rPr>
        <w:t>.</w:t>
      </w:r>
    </w:p>
    <w:p w14:paraId="61FB98D9" w14:textId="77777777" w:rsidR="000B0E29" w:rsidRPr="008D7755" w:rsidRDefault="000B0E29" w:rsidP="000B0E29">
      <w:pPr>
        <w:pStyle w:val="BodyText"/>
        <w:spacing w:before="0" w:line="360" w:lineRule="auto"/>
        <w:ind w:left="0" w:right="624"/>
        <w:jc w:val="both"/>
        <w:rPr>
          <w:rFonts w:ascii="Times New Roman" w:hAnsi="Times New Roman" w:cs="Times New Roman"/>
          <w:sz w:val="24"/>
          <w:szCs w:val="24"/>
          <w:highlight w:val="yellow"/>
          <w:lang w:val="bg-BG"/>
        </w:rPr>
      </w:pPr>
    </w:p>
    <w:p w14:paraId="0C239B3F" w14:textId="700D3CB5" w:rsidR="00E651D7" w:rsidRPr="008D7755" w:rsidRDefault="00255A83" w:rsidP="000B0E29">
      <w:pPr>
        <w:pStyle w:val="BodyText"/>
        <w:spacing w:before="0" w:line="360" w:lineRule="auto"/>
        <w:ind w:left="0" w:right="62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D7755">
        <w:rPr>
          <w:rFonts w:ascii="Times New Roman" w:hAnsi="Times New Roman" w:cs="Times New Roman"/>
          <w:sz w:val="24"/>
          <w:szCs w:val="24"/>
          <w:lang w:val="bg-BG"/>
        </w:rPr>
        <w:t xml:space="preserve">Освен това </w:t>
      </w:r>
      <w:r w:rsidR="009D6860" w:rsidRPr="00081AFC">
        <w:rPr>
          <w:rFonts w:ascii="Times New Roman" w:hAnsi="Times New Roman" w:cs="Times New Roman"/>
          <w:sz w:val="24"/>
          <w:szCs w:val="24"/>
          <w:lang w:val="bg-BG"/>
        </w:rPr>
        <w:t>потвърждавам</w:t>
      </w:r>
      <w:r w:rsidRPr="008D7755">
        <w:rPr>
          <w:rFonts w:ascii="Times New Roman" w:hAnsi="Times New Roman" w:cs="Times New Roman"/>
          <w:sz w:val="24"/>
          <w:szCs w:val="24"/>
        </w:rPr>
        <w:t>(</w:t>
      </w:r>
      <w:r w:rsidR="009D6860" w:rsidRPr="00081AFC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8D7755">
        <w:rPr>
          <w:rFonts w:ascii="Times New Roman" w:hAnsi="Times New Roman" w:cs="Times New Roman"/>
          <w:sz w:val="24"/>
          <w:szCs w:val="24"/>
        </w:rPr>
        <w:t>)</w:t>
      </w:r>
      <w:r w:rsidR="009D6860" w:rsidRPr="00081AFC">
        <w:rPr>
          <w:rFonts w:ascii="Times New Roman" w:hAnsi="Times New Roman" w:cs="Times New Roman"/>
          <w:sz w:val="24"/>
          <w:szCs w:val="24"/>
          <w:lang w:val="bg-BG"/>
        </w:rPr>
        <w:t xml:space="preserve"> надеждността на данните</w:t>
      </w:r>
      <w:r w:rsidRPr="008D7755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9D6860" w:rsidRPr="00081AF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8D7755">
        <w:rPr>
          <w:rFonts w:ascii="Times New Roman" w:hAnsi="Times New Roman" w:cs="Times New Roman"/>
          <w:sz w:val="24"/>
          <w:szCs w:val="24"/>
          <w:lang w:val="bg-BG"/>
        </w:rPr>
        <w:t>свързани</w:t>
      </w:r>
      <w:r w:rsidRPr="00081AF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34EFA" w:rsidRPr="008D7755">
        <w:rPr>
          <w:rFonts w:ascii="Times New Roman" w:hAnsi="Times New Roman" w:cs="Times New Roman"/>
          <w:sz w:val="24"/>
          <w:szCs w:val="24"/>
          <w:lang w:val="bg-BG"/>
        </w:rPr>
        <w:t xml:space="preserve">с </w:t>
      </w:r>
      <w:r w:rsidR="009D6860" w:rsidRPr="00081AFC">
        <w:rPr>
          <w:rFonts w:ascii="Times New Roman" w:hAnsi="Times New Roman" w:cs="Times New Roman"/>
          <w:sz w:val="24"/>
          <w:szCs w:val="24"/>
          <w:lang w:val="bg-BG"/>
        </w:rPr>
        <w:t xml:space="preserve">показателите, </w:t>
      </w:r>
      <w:r w:rsidR="00F34EFA" w:rsidRPr="008D7755">
        <w:rPr>
          <w:rFonts w:ascii="Times New Roman" w:hAnsi="Times New Roman" w:cs="Times New Roman"/>
          <w:sz w:val="24"/>
          <w:szCs w:val="24"/>
          <w:lang w:val="bg-BG"/>
        </w:rPr>
        <w:t>междинните</w:t>
      </w:r>
      <w:r w:rsidR="00F34EFA" w:rsidRPr="00081AF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D6860" w:rsidRPr="007C4199">
        <w:rPr>
          <w:rFonts w:ascii="Times New Roman" w:hAnsi="Times New Roman" w:cs="Times New Roman"/>
          <w:sz w:val="24"/>
          <w:szCs w:val="24"/>
          <w:lang w:val="bg-BG"/>
        </w:rPr>
        <w:t xml:space="preserve">цели и напредъка на </w:t>
      </w:r>
      <w:r w:rsidR="009D6860" w:rsidRPr="00081AFC">
        <w:rPr>
          <w:rFonts w:ascii="Times New Roman" w:hAnsi="Times New Roman" w:cs="Times New Roman"/>
          <w:w w:val="95"/>
          <w:sz w:val="24"/>
          <w:szCs w:val="24"/>
          <w:lang w:val="bg-BG"/>
        </w:rPr>
        <w:t>програма</w:t>
      </w:r>
      <w:r w:rsidR="00F34EFA" w:rsidRPr="008D7755">
        <w:rPr>
          <w:rFonts w:ascii="Times New Roman" w:hAnsi="Times New Roman" w:cs="Times New Roman"/>
          <w:w w:val="95"/>
          <w:sz w:val="24"/>
          <w:szCs w:val="24"/>
          <w:lang w:val="bg-BG"/>
        </w:rPr>
        <w:t>та.</w:t>
      </w:r>
      <w:r w:rsidR="009D6860" w:rsidRPr="00081AFC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="00F34EFA" w:rsidRPr="008D775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5083AC8E" w14:textId="1506104C" w:rsidR="00420757" w:rsidRPr="008D7755" w:rsidRDefault="00420757" w:rsidP="000B0E29">
      <w:pPr>
        <w:pStyle w:val="BodyText"/>
        <w:spacing w:before="0" w:line="360" w:lineRule="auto"/>
        <w:ind w:left="0" w:right="62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D7755">
        <w:rPr>
          <w:rFonts w:ascii="Times New Roman" w:hAnsi="Times New Roman" w:cs="Times New Roman"/>
          <w:sz w:val="24"/>
          <w:szCs w:val="24"/>
          <w:lang w:val="bg-BG"/>
        </w:rPr>
        <w:t>Аз/ние също така потвърждавам</w:t>
      </w:r>
      <w:r w:rsidRPr="008D7755">
        <w:rPr>
          <w:rFonts w:ascii="Times New Roman" w:hAnsi="Times New Roman" w:cs="Times New Roman"/>
          <w:sz w:val="24"/>
          <w:szCs w:val="24"/>
        </w:rPr>
        <w:t>(</w:t>
      </w:r>
      <w:r w:rsidRPr="008D7755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8D7755">
        <w:rPr>
          <w:rFonts w:ascii="Times New Roman" w:hAnsi="Times New Roman" w:cs="Times New Roman"/>
          <w:sz w:val="24"/>
          <w:szCs w:val="24"/>
        </w:rPr>
        <w:t>)</w:t>
      </w:r>
      <w:r w:rsidRPr="008D7755">
        <w:rPr>
          <w:rFonts w:ascii="Times New Roman" w:hAnsi="Times New Roman" w:cs="Times New Roman"/>
          <w:sz w:val="24"/>
          <w:szCs w:val="24"/>
          <w:lang w:val="bg-BG"/>
        </w:rPr>
        <w:t>, че са взети ефективни и пропорционални мерки за борба</w:t>
      </w:r>
      <w:r w:rsidR="002A74D2" w:rsidRPr="008D7755">
        <w:rPr>
          <w:rFonts w:ascii="Times New Roman" w:hAnsi="Times New Roman" w:cs="Times New Roman"/>
          <w:sz w:val="24"/>
          <w:szCs w:val="24"/>
          <w:lang w:val="bg-BG"/>
        </w:rPr>
        <w:t xml:space="preserve"> с измамите, съобразени с </w:t>
      </w:r>
      <w:r w:rsidR="006E1E5C" w:rsidRPr="008D7755">
        <w:rPr>
          <w:rFonts w:ascii="Times New Roman" w:hAnsi="Times New Roman" w:cs="Times New Roman"/>
          <w:sz w:val="24"/>
          <w:szCs w:val="24"/>
          <w:lang w:val="bg-BG"/>
        </w:rPr>
        <w:t>установените рискове в това отношение.</w:t>
      </w:r>
    </w:p>
    <w:p w14:paraId="2D9CA21E" w14:textId="1F4E4B46" w:rsidR="00420757" w:rsidRPr="008D7755" w:rsidRDefault="00420757" w:rsidP="000B0E29">
      <w:pPr>
        <w:pStyle w:val="BodyText"/>
        <w:spacing w:before="0" w:line="360" w:lineRule="auto"/>
        <w:ind w:left="0" w:right="62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D7755">
        <w:rPr>
          <w:rFonts w:ascii="Times New Roman" w:hAnsi="Times New Roman" w:cs="Times New Roman"/>
          <w:sz w:val="24"/>
          <w:szCs w:val="24"/>
          <w:lang w:val="bg-BG"/>
        </w:rPr>
        <w:t>Накрая, потвърждавам</w:t>
      </w:r>
      <w:r w:rsidR="00C16543">
        <w:rPr>
          <w:rFonts w:ascii="Times New Roman" w:hAnsi="Times New Roman" w:cs="Times New Roman"/>
          <w:sz w:val="24"/>
          <w:szCs w:val="24"/>
        </w:rPr>
        <w:t>(</w:t>
      </w:r>
      <w:r w:rsidR="00C16543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C16543">
        <w:rPr>
          <w:rFonts w:ascii="Times New Roman" w:hAnsi="Times New Roman" w:cs="Times New Roman"/>
          <w:sz w:val="24"/>
          <w:szCs w:val="24"/>
        </w:rPr>
        <w:t>)</w:t>
      </w:r>
      <w:r w:rsidR="00C16543">
        <w:rPr>
          <w:rFonts w:ascii="Times New Roman" w:hAnsi="Times New Roman" w:cs="Times New Roman"/>
          <w:sz w:val="24"/>
          <w:szCs w:val="24"/>
          <w:lang w:val="bg-BG"/>
        </w:rPr>
        <w:t xml:space="preserve">, че на мен/нас не са ми/ни </w:t>
      </w:r>
      <w:r w:rsidR="0082209F">
        <w:rPr>
          <w:rFonts w:ascii="Times New Roman" w:hAnsi="Times New Roman" w:cs="Times New Roman"/>
          <w:sz w:val="24"/>
          <w:szCs w:val="24"/>
          <w:lang w:val="bg-BG"/>
        </w:rPr>
        <w:t>известни неоповестени проблеми с репутацията, свързани с изпълнението на програмата.</w:t>
      </w:r>
    </w:p>
    <w:p w14:paraId="2E20FAB3" w14:textId="77777777" w:rsidR="00F34EFA" w:rsidRPr="008D7755" w:rsidRDefault="00F34EFA" w:rsidP="000B0E29">
      <w:pPr>
        <w:pStyle w:val="BodyText"/>
        <w:spacing w:before="0" w:line="360" w:lineRule="auto"/>
        <w:ind w:left="0" w:right="624"/>
        <w:jc w:val="both"/>
        <w:rPr>
          <w:rFonts w:ascii="Times New Roman" w:hAnsi="Times New Roman" w:cs="Times New Roman"/>
          <w:sz w:val="24"/>
          <w:szCs w:val="24"/>
          <w:highlight w:val="yellow"/>
          <w:lang w:val="bg-BG"/>
        </w:rPr>
      </w:pPr>
    </w:p>
    <w:p w14:paraId="4D076E44" w14:textId="77777777" w:rsidR="000B0E29" w:rsidRPr="001940A7" w:rsidRDefault="000B0E29" w:rsidP="000B0E29">
      <w:pPr>
        <w:pStyle w:val="BodyText"/>
        <w:spacing w:before="0" w:line="360" w:lineRule="auto"/>
        <w:ind w:left="0" w:right="9076"/>
        <w:rPr>
          <w:rFonts w:ascii="Times New Roman" w:hAnsi="Times New Roman" w:cs="Times New Roman"/>
          <w:sz w:val="24"/>
          <w:szCs w:val="24"/>
          <w:lang w:val="bg-BG"/>
        </w:rPr>
      </w:pPr>
    </w:p>
    <w:p w14:paraId="311E1141" w14:textId="46DEE2E4" w:rsidR="000B0E29" w:rsidRDefault="009D6860" w:rsidP="000B0E29">
      <w:pPr>
        <w:pStyle w:val="BodyText"/>
        <w:spacing w:before="0" w:line="360" w:lineRule="auto"/>
        <w:ind w:left="0" w:right="9076"/>
        <w:rPr>
          <w:rFonts w:ascii="Times New Roman" w:hAnsi="Times New Roman" w:cs="Times New Roman"/>
          <w:sz w:val="24"/>
          <w:szCs w:val="24"/>
          <w:lang w:val="bg-BG"/>
        </w:rPr>
      </w:pPr>
      <w:r w:rsidRPr="004368BA">
        <w:rPr>
          <w:rFonts w:ascii="Times New Roman" w:hAnsi="Times New Roman" w:cs="Times New Roman"/>
          <w:sz w:val="24"/>
          <w:szCs w:val="24"/>
          <w:lang w:val="bg-BG"/>
        </w:rPr>
        <w:t>Дата</w:t>
      </w:r>
      <w:r w:rsidR="0082209F" w:rsidRPr="001940A7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6988A953" w14:textId="77777777" w:rsidR="000B0E29" w:rsidRDefault="000B0E29" w:rsidP="000B0E29">
      <w:pPr>
        <w:pStyle w:val="BodyText"/>
        <w:spacing w:before="0" w:line="360" w:lineRule="auto"/>
        <w:ind w:left="0" w:right="9076"/>
        <w:rPr>
          <w:rFonts w:ascii="Times New Roman" w:hAnsi="Times New Roman" w:cs="Times New Roman"/>
          <w:sz w:val="24"/>
          <w:szCs w:val="24"/>
          <w:lang w:val="bg-BG"/>
        </w:rPr>
      </w:pPr>
    </w:p>
    <w:p w14:paraId="3AD4D6A1" w14:textId="77777777" w:rsidR="000B0E29" w:rsidRDefault="000B0E29" w:rsidP="000B0E29">
      <w:pPr>
        <w:pStyle w:val="BodyText"/>
        <w:spacing w:before="0" w:line="360" w:lineRule="auto"/>
        <w:ind w:left="0" w:right="9076"/>
        <w:rPr>
          <w:rFonts w:ascii="Times New Roman" w:hAnsi="Times New Roman" w:cs="Times New Roman"/>
          <w:sz w:val="24"/>
          <w:szCs w:val="24"/>
          <w:lang w:val="bg-BG"/>
        </w:rPr>
      </w:pPr>
    </w:p>
    <w:p w14:paraId="123AB389" w14:textId="77777777" w:rsidR="00E651D7" w:rsidRPr="000B0E29" w:rsidRDefault="009D6860" w:rsidP="000B0E29">
      <w:pPr>
        <w:pStyle w:val="BodyText"/>
        <w:spacing w:before="0" w:line="360" w:lineRule="auto"/>
        <w:ind w:left="0" w:right="9076"/>
        <w:rPr>
          <w:rFonts w:ascii="Times New Roman" w:hAnsi="Times New Roman" w:cs="Times New Roman"/>
          <w:sz w:val="24"/>
          <w:szCs w:val="24"/>
          <w:lang w:val="bg-BG"/>
        </w:rPr>
      </w:pP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>Подпис(и)</w:t>
      </w:r>
    </w:p>
    <w:p w14:paraId="71064876" w14:textId="77777777"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1916D1D4" w14:textId="77777777"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1B7C6857" w14:textId="77777777"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0EBB9F89" w14:textId="77777777"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sectPr w:rsidR="00E651D7" w:rsidRPr="000B0E29" w:rsidSect="000B0E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0" w:h="16840"/>
      <w:pgMar w:top="900" w:right="720" w:bottom="851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9D76B" w14:textId="77777777" w:rsidR="005464D3" w:rsidRDefault="005464D3" w:rsidP="000B0E29">
      <w:r>
        <w:separator/>
      </w:r>
    </w:p>
  </w:endnote>
  <w:endnote w:type="continuationSeparator" w:id="0">
    <w:p w14:paraId="558104FC" w14:textId="77777777" w:rsidR="005464D3" w:rsidRDefault="005464D3" w:rsidP="000B0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42B73" w14:textId="77777777" w:rsidR="0005518D" w:rsidRDefault="000551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8606E" w14:textId="77777777" w:rsidR="0005518D" w:rsidRDefault="000551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12FB8" w14:textId="77777777" w:rsidR="0005518D" w:rsidRDefault="00055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3FAA6" w14:textId="77777777" w:rsidR="005464D3" w:rsidRDefault="005464D3" w:rsidP="000B0E29">
      <w:r>
        <w:separator/>
      </w:r>
    </w:p>
  </w:footnote>
  <w:footnote w:type="continuationSeparator" w:id="0">
    <w:p w14:paraId="5858D496" w14:textId="77777777" w:rsidR="005464D3" w:rsidRDefault="005464D3" w:rsidP="000B0E29">
      <w:r>
        <w:continuationSeparator/>
      </w:r>
    </w:p>
  </w:footnote>
  <w:footnote w:id="1">
    <w:p w14:paraId="33B8B11E" w14:textId="41DFF861" w:rsidR="00317750" w:rsidRPr="008D7755" w:rsidRDefault="00317750">
      <w:pPr>
        <w:pStyle w:val="FootnoteText"/>
        <w:rPr>
          <w:rFonts w:ascii="Times New Roman" w:hAnsi="Times New Roman" w:cs="Times New Roman"/>
          <w:sz w:val="16"/>
          <w:szCs w:val="16"/>
          <w:lang w:val="bg-BG"/>
        </w:rPr>
      </w:pPr>
      <w:r w:rsidRPr="008D7755"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 w:rsidRPr="008D7755">
        <w:rPr>
          <w:rFonts w:ascii="Times New Roman" w:hAnsi="Times New Roman" w:cs="Times New Roman"/>
          <w:sz w:val="16"/>
          <w:szCs w:val="16"/>
        </w:rPr>
        <w:t xml:space="preserve"> </w:t>
      </w:r>
      <w:r w:rsidR="00421425" w:rsidRPr="008D7755">
        <w:rPr>
          <w:rFonts w:ascii="Times New Roman" w:hAnsi="Times New Roman" w:cs="Times New Roman"/>
          <w:sz w:val="16"/>
          <w:szCs w:val="16"/>
        </w:rPr>
        <w:t>Регламент (ЕС) 2021/1060 на Европейския парламент и на Съвета от 24 юни 2021 г. за установяванена общоприложимите разпоредби за Европейския фонд за регионално развитие, Европейския социален фонд плюс, Кохезионния фонд, Фонда за справедлив преход и Европейския фонд за морско дело, рибарство и аквакултури, както и на финансовите правила за тях и за фонд „Убежище, миграция и интеграция“, фонд „Вътрешна сигурност“ и Инструмента за финансова подкрепа за управлението на границите и визовата политика (ОВ L 231, 30.6.2021 г., стр. 159).</w:t>
      </w:r>
    </w:p>
  </w:footnote>
  <w:footnote w:id="2">
    <w:p w14:paraId="0C846530" w14:textId="48487109" w:rsidR="00317750" w:rsidRPr="008D7755" w:rsidRDefault="00317750">
      <w:pPr>
        <w:pStyle w:val="FootnoteText"/>
        <w:rPr>
          <w:rFonts w:ascii="Times New Roman" w:hAnsi="Times New Roman" w:cs="Times New Roman"/>
          <w:lang w:val="bg-BG"/>
        </w:rPr>
      </w:pPr>
      <w:r w:rsidRPr="008D7755">
        <w:rPr>
          <w:rStyle w:val="FootnoteReference"/>
          <w:rFonts w:ascii="Times New Roman" w:hAnsi="Times New Roman" w:cs="Times New Roman"/>
        </w:rPr>
        <w:footnoteRef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5BD4A" w14:textId="77777777" w:rsidR="0005518D" w:rsidRDefault="000551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EBBC0" w14:textId="77777777" w:rsidR="000B0E29" w:rsidRDefault="000B0E29">
    <w:pPr>
      <w:pStyle w:val="Header"/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76"/>
      <w:gridCol w:w="1425"/>
      <w:gridCol w:w="3548"/>
      <w:gridCol w:w="1808"/>
    </w:tblGrid>
    <w:tr w:rsidR="000B0E29" w:rsidRPr="000C0ACF" w14:paraId="05FA41AD" w14:textId="77777777" w:rsidTr="000B0E29">
      <w:trPr>
        <w:trHeight w:val="277"/>
        <w:tblHeader/>
        <w:jc w:val="center"/>
      </w:trPr>
      <w:tc>
        <w:tcPr>
          <w:tcW w:w="3376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C258A9D" w14:textId="53254AB2" w:rsidR="000B0E29" w:rsidRPr="000B0E29" w:rsidRDefault="000B0E29" w:rsidP="000B0E29">
          <w:pPr>
            <w:jc w:val="center"/>
            <w:rPr>
              <w:rFonts w:ascii="Times New Roman" w:hAnsi="Times New Roman" w:cs="Times New Roman"/>
              <w:b/>
              <w:snapToGrid w:val="0"/>
              <w:sz w:val="20"/>
              <w:szCs w:val="20"/>
            </w:rPr>
          </w:pPr>
          <w:r w:rsidRPr="000B0E29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  <w:lang w:val="ru-RU"/>
            </w:rPr>
            <w:t xml:space="preserve">Наръчник за управление на  програма </w:t>
          </w:r>
          <w:r w:rsidRPr="000B0E29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</w:rPr>
            <w:t>„</w:t>
          </w:r>
          <w:r w:rsidR="00F60A97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  <w:lang w:val="ru-RU"/>
            </w:rPr>
            <w:t>Образование</w:t>
          </w:r>
          <w:r w:rsidRPr="000B0E29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  <w:lang w:val="ru-RU"/>
            </w:rPr>
            <w:t>”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4743AF62" w14:textId="6FB31779" w:rsidR="000B0E29" w:rsidRPr="000B0E29" w:rsidRDefault="000B0E29" w:rsidP="000B0E29">
          <w:pPr>
            <w:suppressLineNumbers/>
            <w:suppressAutoHyphens/>
            <w:spacing w:before="100" w:beforeAutospacing="1" w:after="100" w:afterAutospacing="1"/>
            <w:jc w:val="center"/>
            <w:rPr>
              <w:rFonts w:ascii="Times New Roman" w:eastAsia="HG Mincho Light J" w:hAnsi="Times New Roman" w:cs="Times New Roman"/>
              <w:i/>
              <w:color w:val="000000"/>
              <w:sz w:val="20"/>
              <w:szCs w:val="20"/>
              <w:lang w:val="bg-BG"/>
            </w:rPr>
          </w:pPr>
          <w:r w:rsidRPr="000B0E29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 xml:space="preserve">Глава </w:t>
          </w:r>
          <w:r w:rsidR="0005518D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>7</w:t>
          </w:r>
        </w:p>
      </w:tc>
      <w:tc>
        <w:tcPr>
          <w:tcW w:w="1808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AAC104E" w14:textId="44986435" w:rsidR="000B0E29" w:rsidRPr="000B0E29" w:rsidRDefault="000B0E29" w:rsidP="000B0E29">
          <w:pPr>
            <w:suppressLineNumbers/>
            <w:suppressAutoHyphens/>
            <w:spacing w:before="100" w:beforeAutospacing="1" w:after="100" w:afterAutospacing="1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</w:pPr>
          <w:r w:rsidRPr="000B0E29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 xml:space="preserve">Приложение </w:t>
          </w:r>
          <w:r w:rsidR="0005518D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>7</w:t>
          </w:r>
          <w:r w:rsidRPr="000B0E29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>.</w:t>
          </w:r>
          <w:r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>8</w:t>
          </w:r>
        </w:p>
      </w:tc>
    </w:tr>
    <w:tr w:rsidR="000B0E29" w:rsidRPr="00FF0AC0" w14:paraId="4320B453" w14:textId="77777777" w:rsidTr="000B0E29">
      <w:trPr>
        <w:trHeight w:val="789"/>
        <w:jc w:val="center"/>
      </w:trPr>
      <w:tc>
        <w:tcPr>
          <w:tcW w:w="3376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CB64C4F" w14:textId="77777777" w:rsidR="000B0E29" w:rsidRPr="000B0E29" w:rsidRDefault="000B0E29" w:rsidP="000B0E29">
          <w:pPr>
            <w:rPr>
              <w:rFonts w:ascii="Times New Roman" w:hAnsi="Times New Roman" w:cs="Times New Roman"/>
              <w:b/>
              <w:sz w:val="20"/>
              <w:szCs w:val="20"/>
            </w:rPr>
          </w:pPr>
        </w:p>
      </w:tc>
      <w:tc>
        <w:tcPr>
          <w:tcW w:w="6781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89A50F6" w14:textId="77777777" w:rsidR="000B0E29" w:rsidRPr="000B0E29" w:rsidRDefault="000B0E29" w:rsidP="000B0E29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</w:pPr>
          <w:r>
            <w:rPr>
              <w:rFonts w:ascii="Times New Roman" w:hAnsi="Times New Roman" w:cs="Times New Roman"/>
              <w:b/>
              <w:sz w:val="20"/>
              <w:lang w:val="bg-BG"/>
            </w:rPr>
            <w:t>Образец на Декларация за управление</w:t>
          </w:r>
          <w:r w:rsidRPr="000B0E29">
            <w:rPr>
              <w:rFonts w:ascii="Times New Roman" w:hAnsi="Times New Roman" w:cs="Times New Roman"/>
              <w:b/>
              <w:sz w:val="20"/>
              <w:lang w:val="bg-BG"/>
            </w:rPr>
            <w:t xml:space="preserve"> </w:t>
          </w:r>
        </w:p>
      </w:tc>
    </w:tr>
    <w:tr w:rsidR="000B0E29" w:rsidRPr="00FF0AC0" w14:paraId="6DFD657F" w14:textId="77777777" w:rsidTr="000B0E29">
      <w:trPr>
        <w:trHeight w:val="886"/>
        <w:jc w:val="center"/>
      </w:trPr>
      <w:tc>
        <w:tcPr>
          <w:tcW w:w="3376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8B2AE84" w14:textId="77777777" w:rsidR="000B0E29" w:rsidRPr="000B0E29" w:rsidRDefault="000B0E29" w:rsidP="000B0E29">
          <w:pPr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9DDDA0A" w14:textId="790E9907" w:rsidR="000B0E29" w:rsidRPr="00D50C6E" w:rsidRDefault="001D3D34" w:rsidP="000B0E29">
          <w:pPr>
            <w:suppressLineNumbers/>
            <w:suppressAutoHyphens/>
            <w:spacing w:after="120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</w:pPr>
          <w:r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  <w:t xml:space="preserve">Вариант </w:t>
          </w:r>
          <w:r w:rsidR="005B4C59"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  <w:t>1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2F02948A" w14:textId="77777777" w:rsidR="000B0E29" w:rsidRPr="000B0E29" w:rsidRDefault="000B0E29" w:rsidP="000B0E29">
          <w:pPr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ru-RU"/>
            </w:rPr>
          </w:pPr>
          <w:r w:rsidRPr="000B0E29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Одобрен от: </w:t>
          </w:r>
        </w:p>
        <w:p w14:paraId="110942FC" w14:textId="401198AE" w:rsidR="000B0E29" w:rsidRPr="000B0E29" w:rsidRDefault="000B0E29" w:rsidP="000B0E29">
          <w:pPr>
            <w:suppressAutoHyphens/>
            <w:spacing w:line="290" w:lineRule="atLeast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ru-RU"/>
            </w:rPr>
          </w:pPr>
          <w:r w:rsidRPr="000B0E29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Ръководител на УО </w:t>
          </w:r>
        </w:p>
      </w:tc>
      <w:tc>
        <w:tcPr>
          <w:tcW w:w="1808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B5B70A6" w14:textId="66E903D7" w:rsidR="000B0E29" w:rsidRPr="000B0E29" w:rsidRDefault="00AE30C1" w:rsidP="00AD3BF3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lang w:val="bg-BG"/>
            </w:rPr>
            <w:t>юл</w:t>
          </w:r>
          <w:r w:rsidR="0005518D">
            <w:rPr>
              <w:rFonts w:ascii="Times New Roman" w:hAnsi="Times New Roman" w:cs="Times New Roman"/>
              <w:sz w:val="20"/>
              <w:lang w:val="bg-BG"/>
            </w:rPr>
            <w:t xml:space="preserve">и </w:t>
          </w:r>
          <w:r w:rsidR="00F60A97">
            <w:rPr>
              <w:rFonts w:ascii="Times New Roman" w:hAnsi="Times New Roman" w:cs="Times New Roman"/>
              <w:sz w:val="20"/>
              <w:lang w:val="bg-BG"/>
            </w:rPr>
            <w:t>202</w:t>
          </w:r>
          <w:r w:rsidR="0005518D">
            <w:rPr>
              <w:rFonts w:ascii="Times New Roman" w:hAnsi="Times New Roman" w:cs="Times New Roman"/>
              <w:sz w:val="20"/>
              <w:lang w:val="bg-BG"/>
            </w:rPr>
            <w:t>3</w:t>
          </w:r>
          <w:r w:rsidR="000B0E29" w:rsidRPr="000B0E29">
            <w:rPr>
              <w:rFonts w:ascii="Times New Roman" w:hAnsi="Times New Roman" w:cs="Times New Roman"/>
              <w:sz w:val="20"/>
              <w:lang w:val="bg-BG"/>
            </w:rPr>
            <w:t xml:space="preserve"> г.</w:t>
          </w:r>
        </w:p>
      </w:tc>
    </w:tr>
  </w:tbl>
  <w:p w14:paraId="2D2BA722" w14:textId="77777777" w:rsidR="000B0E29" w:rsidRDefault="000B0E29">
    <w:pPr>
      <w:pStyle w:val="Header"/>
    </w:pPr>
  </w:p>
  <w:p w14:paraId="7EB78FB3" w14:textId="77777777" w:rsidR="000B0E29" w:rsidRDefault="000B0E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CF487" w14:textId="77777777" w:rsidR="0005518D" w:rsidRDefault="000551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2C5695"/>
    <w:multiLevelType w:val="hybridMultilevel"/>
    <w:tmpl w:val="BEC4EC46"/>
    <w:lvl w:ilvl="0" w:tplc="DCD0A8E0">
      <w:start w:val="1"/>
      <w:numFmt w:val="bullet"/>
      <w:lvlText w:val="—"/>
      <w:lvlJc w:val="left"/>
      <w:pPr>
        <w:ind w:left="566" w:hanging="282"/>
      </w:pPr>
      <w:rPr>
        <w:rFonts w:ascii="Calibri" w:eastAsia="Calibri" w:hAnsi="Calibri" w:hint="default"/>
        <w:w w:val="105"/>
        <w:sz w:val="19"/>
        <w:szCs w:val="19"/>
      </w:rPr>
    </w:lvl>
    <w:lvl w:ilvl="1" w:tplc="2C923B50">
      <w:start w:val="1"/>
      <w:numFmt w:val="bullet"/>
      <w:lvlText w:val="•"/>
      <w:lvlJc w:val="left"/>
      <w:pPr>
        <w:ind w:left="1856" w:hanging="282"/>
      </w:pPr>
      <w:rPr>
        <w:rFonts w:hint="default"/>
      </w:rPr>
    </w:lvl>
    <w:lvl w:ilvl="2" w:tplc="B5423A3C">
      <w:start w:val="1"/>
      <w:numFmt w:val="bullet"/>
      <w:lvlText w:val="•"/>
      <w:lvlJc w:val="left"/>
      <w:pPr>
        <w:ind w:left="2813" w:hanging="282"/>
      </w:pPr>
      <w:rPr>
        <w:rFonts w:hint="default"/>
      </w:rPr>
    </w:lvl>
    <w:lvl w:ilvl="3" w:tplc="63CACDF6">
      <w:start w:val="1"/>
      <w:numFmt w:val="bullet"/>
      <w:lvlText w:val="•"/>
      <w:lvlJc w:val="left"/>
      <w:pPr>
        <w:ind w:left="3769" w:hanging="282"/>
      </w:pPr>
      <w:rPr>
        <w:rFonts w:hint="default"/>
      </w:rPr>
    </w:lvl>
    <w:lvl w:ilvl="4" w:tplc="D146EE12">
      <w:start w:val="1"/>
      <w:numFmt w:val="bullet"/>
      <w:lvlText w:val="•"/>
      <w:lvlJc w:val="left"/>
      <w:pPr>
        <w:ind w:left="4726" w:hanging="282"/>
      </w:pPr>
      <w:rPr>
        <w:rFonts w:hint="default"/>
      </w:rPr>
    </w:lvl>
    <w:lvl w:ilvl="5" w:tplc="E7042738">
      <w:start w:val="1"/>
      <w:numFmt w:val="bullet"/>
      <w:lvlText w:val="•"/>
      <w:lvlJc w:val="left"/>
      <w:pPr>
        <w:ind w:left="5682" w:hanging="282"/>
      </w:pPr>
      <w:rPr>
        <w:rFonts w:hint="default"/>
      </w:rPr>
    </w:lvl>
    <w:lvl w:ilvl="6" w:tplc="FAB6C4D0">
      <w:start w:val="1"/>
      <w:numFmt w:val="bullet"/>
      <w:lvlText w:val="•"/>
      <w:lvlJc w:val="left"/>
      <w:pPr>
        <w:ind w:left="6639" w:hanging="282"/>
      </w:pPr>
      <w:rPr>
        <w:rFonts w:hint="default"/>
      </w:rPr>
    </w:lvl>
    <w:lvl w:ilvl="7" w:tplc="111816E4">
      <w:start w:val="1"/>
      <w:numFmt w:val="bullet"/>
      <w:lvlText w:val="•"/>
      <w:lvlJc w:val="left"/>
      <w:pPr>
        <w:ind w:left="7595" w:hanging="282"/>
      </w:pPr>
      <w:rPr>
        <w:rFonts w:hint="default"/>
      </w:rPr>
    </w:lvl>
    <w:lvl w:ilvl="8" w:tplc="ABF093C4">
      <w:start w:val="1"/>
      <w:numFmt w:val="bullet"/>
      <w:lvlText w:val="•"/>
      <w:lvlJc w:val="left"/>
      <w:pPr>
        <w:ind w:left="8552" w:hanging="282"/>
      </w:pPr>
      <w:rPr>
        <w:rFonts w:hint="default"/>
      </w:rPr>
    </w:lvl>
  </w:abstractNum>
  <w:abstractNum w:abstractNumId="1" w15:restartNumberingAfterBreak="0">
    <w:nsid w:val="70D8628D"/>
    <w:multiLevelType w:val="hybridMultilevel"/>
    <w:tmpl w:val="0BB476AC"/>
    <w:lvl w:ilvl="0" w:tplc="1D082D42">
      <w:start w:val="1"/>
      <w:numFmt w:val="decimal"/>
      <w:lvlText w:val="(%1)"/>
      <w:lvlJc w:val="left"/>
      <w:pPr>
        <w:ind w:left="852" w:hanging="226"/>
      </w:pPr>
      <w:rPr>
        <w:rFonts w:ascii="Calibri" w:eastAsia="Calibri" w:hAnsi="Calibri" w:hint="default"/>
        <w:spacing w:val="-1"/>
        <w:w w:val="86"/>
        <w:sz w:val="17"/>
        <w:szCs w:val="17"/>
      </w:rPr>
    </w:lvl>
    <w:lvl w:ilvl="1" w:tplc="BB2C037A">
      <w:start w:val="1"/>
      <w:numFmt w:val="bullet"/>
      <w:lvlText w:val="•"/>
      <w:lvlJc w:val="left"/>
      <w:pPr>
        <w:ind w:left="1820" w:hanging="226"/>
      </w:pPr>
      <w:rPr>
        <w:rFonts w:hint="default"/>
      </w:rPr>
    </w:lvl>
    <w:lvl w:ilvl="2" w:tplc="BF326A24">
      <w:start w:val="1"/>
      <w:numFmt w:val="bullet"/>
      <w:lvlText w:val="•"/>
      <w:lvlJc w:val="left"/>
      <w:pPr>
        <w:ind w:left="2781" w:hanging="226"/>
      </w:pPr>
      <w:rPr>
        <w:rFonts w:hint="default"/>
      </w:rPr>
    </w:lvl>
    <w:lvl w:ilvl="3" w:tplc="4B543FE0">
      <w:start w:val="1"/>
      <w:numFmt w:val="bullet"/>
      <w:lvlText w:val="•"/>
      <w:lvlJc w:val="left"/>
      <w:pPr>
        <w:ind w:left="3741" w:hanging="226"/>
      </w:pPr>
      <w:rPr>
        <w:rFonts w:hint="default"/>
      </w:rPr>
    </w:lvl>
    <w:lvl w:ilvl="4" w:tplc="FF760FA0">
      <w:start w:val="1"/>
      <w:numFmt w:val="bullet"/>
      <w:lvlText w:val="•"/>
      <w:lvlJc w:val="left"/>
      <w:pPr>
        <w:ind w:left="4702" w:hanging="226"/>
      </w:pPr>
      <w:rPr>
        <w:rFonts w:hint="default"/>
      </w:rPr>
    </w:lvl>
    <w:lvl w:ilvl="5" w:tplc="F47850A8">
      <w:start w:val="1"/>
      <w:numFmt w:val="bullet"/>
      <w:lvlText w:val="•"/>
      <w:lvlJc w:val="left"/>
      <w:pPr>
        <w:ind w:left="5662" w:hanging="226"/>
      </w:pPr>
      <w:rPr>
        <w:rFonts w:hint="default"/>
      </w:rPr>
    </w:lvl>
    <w:lvl w:ilvl="6" w:tplc="AA7A9136">
      <w:start w:val="1"/>
      <w:numFmt w:val="bullet"/>
      <w:lvlText w:val="•"/>
      <w:lvlJc w:val="left"/>
      <w:pPr>
        <w:ind w:left="6623" w:hanging="226"/>
      </w:pPr>
      <w:rPr>
        <w:rFonts w:hint="default"/>
      </w:rPr>
    </w:lvl>
    <w:lvl w:ilvl="7" w:tplc="3B848132">
      <w:start w:val="1"/>
      <w:numFmt w:val="bullet"/>
      <w:lvlText w:val="•"/>
      <w:lvlJc w:val="left"/>
      <w:pPr>
        <w:ind w:left="7583" w:hanging="226"/>
      </w:pPr>
      <w:rPr>
        <w:rFonts w:hint="default"/>
      </w:rPr>
    </w:lvl>
    <w:lvl w:ilvl="8" w:tplc="04B04586">
      <w:start w:val="1"/>
      <w:numFmt w:val="bullet"/>
      <w:lvlText w:val="•"/>
      <w:lvlJc w:val="left"/>
      <w:pPr>
        <w:ind w:left="8544" w:hanging="226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51D7"/>
    <w:rsid w:val="00015B8B"/>
    <w:rsid w:val="0005518D"/>
    <w:rsid w:val="00081AFC"/>
    <w:rsid w:val="00096FF2"/>
    <w:rsid w:val="00097EBF"/>
    <w:rsid w:val="000B0E29"/>
    <w:rsid w:val="000E38E5"/>
    <w:rsid w:val="001910B6"/>
    <w:rsid w:val="001940A7"/>
    <w:rsid w:val="001C061F"/>
    <w:rsid w:val="001D3D34"/>
    <w:rsid w:val="001E3C4F"/>
    <w:rsid w:val="00255A83"/>
    <w:rsid w:val="00273162"/>
    <w:rsid w:val="00286042"/>
    <w:rsid w:val="002A74D2"/>
    <w:rsid w:val="002F2FD5"/>
    <w:rsid w:val="002F7E0A"/>
    <w:rsid w:val="00306FE1"/>
    <w:rsid w:val="00317750"/>
    <w:rsid w:val="00333A96"/>
    <w:rsid w:val="00393E84"/>
    <w:rsid w:val="00397709"/>
    <w:rsid w:val="003F383D"/>
    <w:rsid w:val="00420757"/>
    <w:rsid w:val="00421425"/>
    <w:rsid w:val="004368BA"/>
    <w:rsid w:val="00465491"/>
    <w:rsid w:val="004716F7"/>
    <w:rsid w:val="00491484"/>
    <w:rsid w:val="004C01C9"/>
    <w:rsid w:val="0050369B"/>
    <w:rsid w:val="0052449F"/>
    <w:rsid w:val="005464D3"/>
    <w:rsid w:val="005B4C59"/>
    <w:rsid w:val="005E1C39"/>
    <w:rsid w:val="006322ED"/>
    <w:rsid w:val="00644DB9"/>
    <w:rsid w:val="006B1F96"/>
    <w:rsid w:val="006E1E5C"/>
    <w:rsid w:val="007354DE"/>
    <w:rsid w:val="007C4199"/>
    <w:rsid w:val="00815136"/>
    <w:rsid w:val="0082209F"/>
    <w:rsid w:val="00832EF3"/>
    <w:rsid w:val="00880221"/>
    <w:rsid w:val="008C74E1"/>
    <w:rsid w:val="008D5C8D"/>
    <w:rsid w:val="008D7755"/>
    <w:rsid w:val="008E5C34"/>
    <w:rsid w:val="00923933"/>
    <w:rsid w:val="00956A71"/>
    <w:rsid w:val="009B6DD3"/>
    <w:rsid w:val="009D5F91"/>
    <w:rsid w:val="009D6860"/>
    <w:rsid w:val="00A05F99"/>
    <w:rsid w:val="00A261A2"/>
    <w:rsid w:val="00A51F53"/>
    <w:rsid w:val="00A6242D"/>
    <w:rsid w:val="00AD3BF3"/>
    <w:rsid w:val="00AE30C1"/>
    <w:rsid w:val="00B11337"/>
    <w:rsid w:val="00B3772A"/>
    <w:rsid w:val="00B80E62"/>
    <w:rsid w:val="00BE457D"/>
    <w:rsid w:val="00BE662C"/>
    <w:rsid w:val="00C16543"/>
    <w:rsid w:val="00C75F65"/>
    <w:rsid w:val="00CE66C2"/>
    <w:rsid w:val="00D14569"/>
    <w:rsid w:val="00D34A3C"/>
    <w:rsid w:val="00D50C6E"/>
    <w:rsid w:val="00D53A55"/>
    <w:rsid w:val="00D762E3"/>
    <w:rsid w:val="00DE449F"/>
    <w:rsid w:val="00E651D7"/>
    <w:rsid w:val="00E83F32"/>
    <w:rsid w:val="00E92045"/>
    <w:rsid w:val="00EA30D0"/>
    <w:rsid w:val="00EB5D8B"/>
    <w:rsid w:val="00F16264"/>
    <w:rsid w:val="00F34EFA"/>
    <w:rsid w:val="00F60A97"/>
    <w:rsid w:val="00F82709"/>
    <w:rsid w:val="00FB4292"/>
    <w:rsid w:val="00FC6966"/>
    <w:rsid w:val="00FF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E8FC00F"/>
  <w15:docId w15:val="{7E9BE21B-44A0-44DE-8ADA-767BF025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E1C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5E1C39"/>
    <w:pPr>
      <w:spacing w:before="73"/>
      <w:ind w:left="627"/>
    </w:pPr>
    <w:rPr>
      <w:rFonts w:ascii="Calibri" w:eastAsia="Calibri" w:hAnsi="Calibri"/>
      <w:sz w:val="19"/>
      <w:szCs w:val="19"/>
    </w:rPr>
  </w:style>
  <w:style w:type="paragraph" w:styleId="ListParagraph">
    <w:name w:val="List Paragraph"/>
    <w:basedOn w:val="Normal"/>
    <w:uiPriority w:val="1"/>
    <w:qFormat/>
    <w:rsid w:val="005E1C39"/>
  </w:style>
  <w:style w:type="paragraph" w:customStyle="1" w:styleId="TableParagraph">
    <w:name w:val="Table Paragraph"/>
    <w:basedOn w:val="Normal"/>
    <w:uiPriority w:val="1"/>
    <w:qFormat/>
    <w:rsid w:val="005E1C39"/>
  </w:style>
  <w:style w:type="paragraph" w:styleId="Header">
    <w:name w:val="header"/>
    <w:basedOn w:val="Normal"/>
    <w:link w:val="HeaderChar"/>
    <w:uiPriority w:val="99"/>
    <w:unhideWhenUsed/>
    <w:rsid w:val="000B0E2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0E29"/>
  </w:style>
  <w:style w:type="paragraph" w:styleId="Footer">
    <w:name w:val="footer"/>
    <w:basedOn w:val="Normal"/>
    <w:link w:val="FooterChar"/>
    <w:uiPriority w:val="99"/>
    <w:unhideWhenUsed/>
    <w:rsid w:val="000B0E2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0E29"/>
  </w:style>
  <w:style w:type="paragraph" w:styleId="BalloonText">
    <w:name w:val="Balloon Text"/>
    <w:basedOn w:val="Normal"/>
    <w:link w:val="BalloonTextChar"/>
    <w:uiPriority w:val="99"/>
    <w:semiHidden/>
    <w:unhideWhenUsed/>
    <w:rsid w:val="004914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484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1775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1775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177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A3EFD-E593-448C-9A1F-E78D52E28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РЕГЛАМЕНТ  ЗА  ИЗПЪЛНЕНИЕ  (ЕС)  2015/  207  НА  КОМИСИЯТА  -  от  20  януари  2015  година  -  за  определяне  на  подробни  правила  за  прилагането  на  Регламент  (ЕС)  № 1303/  2013  на  Европейския  парламент  и  на  Съвета  по  отношение  на  образ</vt:lpstr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 ЗА  ИЗПЪЛНЕНИЕ  (ЕС)  2015/  207  НА  КОМИСИЯТА  -  от  20  януари  2015  година  -  за  определяне  на  подробни  правила  за  прилагането  на  Регламент  (ЕС)  № 1303/  2013  на  Европейския  парламент  и  на  Съвета  по  отношение  на  образците  за  доклад  за  напредъка,  представяне  на  информация  относно  голям  проект,  съвместен  план  за  действие,  доклади  за  изпълнението  по  цел  „Инвестиции  за  растеж  и  работни  места“,  декларация  за  управлението,  одитна  стратегия,  одитно  становище  и  годишен  контролен  доклад,  както  и  методология  за  анализ  на  разходите  и  ползите  и,  в  съответствие  с  Регламент  (ЕС)  № 1299/  2013  на  Европейския  парламент  и  на  Съвета,  по  отношение  на  образеца  на  доклади  за  изпълнението  по  цел  „Европейско  териториално  сътрудничество“</dc:title>
  <dc:creator>Publications Office</dc:creator>
  <cp:lastModifiedBy>Teodora Mehandjiyska</cp:lastModifiedBy>
  <cp:revision>72</cp:revision>
  <dcterms:created xsi:type="dcterms:W3CDTF">2016-03-12T14:17:00Z</dcterms:created>
  <dcterms:modified xsi:type="dcterms:W3CDTF">2023-07-25T07:48:00Z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2015-02-10T00:00:00Z</vt:filetime>
  </property>
  <property fmtid="{D5CDD505-2E9C-101B-9397-08002B2CF9AE}" pid="3" name="Creator">
    <vt:lpwstr>Arbortext Advanced Print Publisher 11.0.3108/W Unicode-x64</vt:lpwstr>
  </property>
  <property fmtid="{D5CDD505-2E9C-101B-9397-08002B2CF9AE}" pid="4" name="LastSaved">
    <vt:filetime>2016-03-12T00:00:00Z</vt:filetime>
  </property>
</Properties>
</file>